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6795AB" w14:textId="690CF99C" w:rsidR="003E0C65" w:rsidRPr="003E0C65" w:rsidRDefault="003E0C65" w:rsidP="003E0C65">
      <w:pPr>
        <w:spacing w:after="0"/>
        <w:rPr>
          <w:rFonts w:eastAsia="Calibri"/>
          <w:caps/>
          <w:color w:val="75787B"/>
          <w:sz w:val="36"/>
          <w:szCs w:val="36"/>
        </w:rPr>
      </w:pPr>
      <w:bookmarkStart w:id="0" w:name="_GoBack"/>
      <w:bookmarkEnd w:id="0"/>
    </w:p>
    <w:p w14:paraId="7CE57066" w14:textId="77777777" w:rsidR="003E0C65" w:rsidRPr="003E0C65" w:rsidRDefault="003E0C65" w:rsidP="003E0C65">
      <w:pPr>
        <w:spacing w:before="120" w:after="120" w:line="240" w:lineRule="auto"/>
        <w:outlineLvl w:val="0"/>
        <w:rPr>
          <w:rFonts w:eastAsia="Calibri"/>
          <w:caps/>
          <w:color w:val="1D8296"/>
          <w:sz w:val="38"/>
          <w:szCs w:val="38"/>
        </w:rPr>
      </w:pPr>
      <w:r w:rsidRPr="003E0C65">
        <w:rPr>
          <w:rFonts w:eastAsia="Calibri"/>
          <w:caps/>
          <w:color w:val="1D8296"/>
          <w:sz w:val="38"/>
          <w:szCs w:val="38"/>
        </w:rPr>
        <w:t>Confidentiality and conflict of interest declaration</w:t>
      </w:r>
    </w:p>
    <w:p w14:paraId="2DFC2BBC" w14:textId="77777777" w:rsidR="0014196D" w:rsidRDefault="0014196D" w:rsidP="0014196D">
      <w:pPr>
        <w:pStyle w:val="BodyCopy"/>
        <w:spacing w:after="0" w:line="240" w:lineRule="auto"/>
        <w:rPr>
          <w:sz w:val="24"/>
        </w:rPr>
      </w:pPr>
    </w:p>
    <w:p w14:paraId="3E26A3DD" w14:textId="77777777" w:rsidR="0014196D" w:rsidRDefault="0014196D" w:rsidP="0014196D">
      <w:pPr>
        <w:pStyle w:val="BodyCopy"/>
        <w:spacing w:after="0" w:line="240" w:lineRule="auto"/>
        <w:rPr>
          <w:sz w:val="24"/>
        </w:rPr>
      </w:pPr>
      <w:r>
        <w:rPr>
          <w:sz w:val="24"/>
        </w:rPr>
        <w:t xml:space="preserve">This form is used to declare conflicts of interest and to acknowledge obligations in relation to maintaining the confidentiality of information obtained in the performance of Office of Tasmanian Assessment, Standards and Certification (TASC) duties. </w:t>
      </w:r>
    </w:p>
    <w:p w14:paraId="6B692395" w14:textId="77777777" w:rsidR="0014196D" w:rsidRDefault="0014196D" w:rsidP="0014196D">
      <w:pPr>
        <w:pStyle w:val="BodyCopy"/>
        <w:spacing w:after="0" w:line="240" w:lineRule="auto"/>
        <w:rPr>
          <w:sz w:val="24"/>
        </w:rPr>
      </w:pPr>
    </w:p>
    <w:p w14:paraId="3B870437" w14:textId="77777777" w:rsidR="0014196D" w:rsidRDefault="0014196D" w:rsidP="0014196D">
      <w:pPr>
        <w:pStyle w:val="BodyCopy"/>
        <w:spacing w:after="0" w:line="240" w:lineRule="auto"/>
        <w:rPr>
          <w:sz w:val="24"/>
        </w:rPr>
      </w:pPr>
      <w:r>
        <w:rPr>
          <w:color w:val="1D8296"/>
          <w:sz w:val="24"/>
        </w:rPr>
        <w:t>WHO SHOULD COMPLETE THIS FORM?</w:t>
      </w:r>
    </w:p>
    <w:p w14:paraId="45B979D6" w14:textId="77777777" w:rsidR="0014196D" w:rsidRDefault="0014196D" w:rsidP="0014196D">
      <w:pPr>
        <w:pStyle w:val="BodyCopy"/>
        <w:spacing w:after="0" w:line="240" w:lineRule="auto"/>
        <w:rPr>
          <w:sz w:val="24"/>
        </w:rPr>
      </w:pPr>
      <w:r>
        <w:rPr>
          <w:sz w:val="24"/>
        </w:rPr>
        <w:t>This form must be completed by all persons who work for or on behalf of TASC.</w:t>
      </w:r>
    </w:p>
    <w:p w14:paraId="7783E7FF" w14:textId="77777777" w:rsidR="0014196D" w:rsidRDefault="0014196D" w:rsidP="0014196D">
      <w:pPr>
        <w:pStyle w:val="BodyCopy"/>
        <w:spacing w:after="0" w:line="240" w:lineRule="auto"/>
        <w:rPr>
          <w:sz w:val="24"/>
        </w:rPr>
      </w:pPr>
    </w:p>
    <w:p w14:paraId="1A681900" w14:textId="77777777" w:rsidR="0014196D" w:rsidRDefault="0014196D" w:rsidP="0014196D">
      <w:pPr>
        <w:pStyle w:val="BodyCopy"/>
        <w:spacing w:after="0" w:line="240" w:lineRule="auto"/>
        <w:rPr>
          <w:color w:val="1D8296"/>
          <w:sz w:val="24"/>
        </w:rPr>
      </w:pPr>
      <w:r>
        <w:rPr>
          <w:color w:val="1D8296"/>
          <w:sz w:val="24"/>
        </w:rPr>
        <w:t>WHEN SHOULD THE FORM BE COMPLETED?</w:t>
      </w:r>
    </w:p>
    <w:p w14:paraId="2693D61D" w14:textId="77777777" w:rsidR="0014196D" w:rsidRDefault="0014196D" w:rsidP="0014196D">
      <w:pPr>
        <w:pStyle w:val="BodyCopy"/>
        <w:spacing w:after="0" w:line="240" w:lineRule="auto"/>
        <w:rPr>
          <w:sz w:val="24"/>
        </w:rPr>
      </w:pPr>
      <w:r>
        <w:rPr>
          <w:sz w:val="24"/>
        </w:rPr>
        <w:t>This form must be completed when you first start working with TASC and at least once in each calendar year whilst you continue undertaking TASC duties</w:t>
      </w:r>
      <w:r>
        <w:rPr>
          <w:sz w:val="24"/>
          <w:szCs w:val="24"/>
        </w:rPr>
        <w:t xml:space="preserve">.  You must also complete the form at other times, if there is any change to your circumstances that results in a new conflict of interest or a change to a conflict of interest you have previously declared. </w:t>
      </w:r>
    </w:p>
    <w:p w14:paraId="1089EA75" w14:textId="77777777" w:rsidR="0014196D" w:rsidRDefault="0014196D" w:rsidP="0014196D">
      <w:pPr>
        <w:pStyle w:val="BodyCopy"/>
        <w:spacing w:after="0" w:line="240" w:lineRule="auto"/>
        <w:rPr>
          <w:sz w:val="24"/>
        </w:rPr>
      </w:pPr>
    </w:p>
    <w:p w14:paraId="15F44EC4" w14:textId="77777777" w:rsidR="0014196D" w:rsidRDefault="0014196D" w:rsidP="0014196D">
      <w:pPr>
        <w:pStyle w:val="BodyCopy"/>
        <w:spacing w:after="0" w:line="240" w:lineRule="auto"/>
        <w:rPr>
          <w:color w:val="1D8296"/>
          <w:sz w:val="24"/>
          <w:szCs w:val="24"/>
        </w:rPr>
      </w:pPr>
      <w:r>
        <w:rPr>
          <w:color w:val="1D8296"/>
          <w:sz w:val="24"/>
          <w:szCs w:val="24"/>
        </w:rPr>
        <w:t>HOW TO COMPLETE THIS FORM</w:t>
      </w:r>
    </w:p>
    <w:p w14:paraId="587E7AE3" w14:textId="77777777" w:rsidR="0014196D" w:rsidRDefault="0014196D" w:rsidP="0014196D">
      <w:pPr>
        <w:pStyle w:val="BodyCopy"/>
        <w:spacing w:after="0" w:line="240" w:lineRule="auto"/>
        <w:rPr>
          <w:sz w:val="24"/>
        </w:rPr>
      </w:pPr>
      <w:r>
        <w:rPr>
          <w:sz w:val="24"/>
        </w:rPr>
        <w:t xml:space="preserve">This form is in two parts.  You only need to complete </w:t>
      </w:r>
      <w:r w:rsidRPr="00795C5B">
        <w:rPr>
          <w:b/>
          <w:sz w:val="24"/>
        </w:rPr>
        <w:t>one</w:t>
      </w:r>
      <w:r>
        <w:rPr>
          <w:sz w:val="24"/>
        </w:rPr>
        <w:t xml:space="preserve"> part, depending on your employment circumstances:</w:t>
      </w:r>
    </w:p>
    <w:p w14:paraId="073D2D76" w14:textId="77777777" w:rsidR="0014196D" w:rsidRDefault="0014196D" w:rsidP="0014196D">
      <w:pPr>
        <w:pStyle w:val="BodyCopy"/>
        <w:tabs>
          <w:tab w:val="left" w:pos="1701"/>
        </w:tabs>
        <w:spacing w:after="0" w:line="240" w:lineRule="auto"/>
        <w:ind w:left="1701" w:hanging="992"/>
        <w:rPr>
          <w:i/>
          <w:sz w:val="24"/>
        </w:rPr>
      </w:pPr>
      <w:r>
        <w:rPr>
          <w:b/>
          <w:sz w:val="24"/>
        </w:rPr>
        <w:t>PART A</w:t>
      </w:r>
      <w:r>
        <w:rPr>
          <w:sz w:val="24"/>
        </w:rPr>
        <w:t>:</w:t>
      </w:r>
      <w:r>
        <w:rPr>
          <w:sz w:val="24"/>
        </w:rPr>
        <w:tab/>
        <w:t xml:space="preserve">Complete this part if you are employed under the </w:t>
      </w:r>
      <w:r>
        <w:rPr>
          <w:i/>
          <w:sz w:val="24"/>
        </w:rPr>
        <w:t>State Service Act 2000.</w:t>
      </w:r>
    </w:p>
    <w:p w14:paraId="5105B6EC" w14:textId="77777777" w:rsidR="0014196D" w:rsidRDefault="0014196D" w:rsidP="0014196D">
      <w:pPr>
        <w:pStyle w:val="BodyCopy"/>
        <w:spacing w:after="0" w:line="240" w:lineRule="auto"/>
        <w:ind w:left="1701"/>
        <w:rPr>
          <w:sz w:val="24"/>
        </w:rPr>
      </w:pPr>
      <w:r>
        <w:rPr>
          <w:sz w:val="24"/>
        </w:rPr>
        <w:t>This includes</w:t>
      </w:r>
    </w:p>
    <w:p w14:paraId="63475845" w14:textId="77777777" w:rsidR="0014196D" w:rsidRDefault="0014196D" w:rsidP="0014196D">
      <w:pPr>
        <w:pStyle w:val="BodyCopy"/>
        <w:numPr>
          <w:ilvl w:val="0"/>
          <w:numId w:val="25"/>
        </w:numPr>
        <w:spacing w:after="0" w:line="240" w:lineRule="auto"/>
        <w:rPr>
          <w:sz w:val="24"/>
        </w:rPr>
      </w:pPr>
      <w:r>
        <w:rPr>
          <w:sz w:val="24"/>
        </w:rPr>
        <w:t>TASC employees</w:t>
      </w:r>
    </w:p>
    <w:p w14:paraId="4312356B" w14:textId="77777777" w:rsidR="0014196D" w:rsidRDefault="0014196D" w:rsidP="0014196D">
      <w:pPr>
        <w:pStyle w:val="BodyCopy"/>
        <w:numPr>
          <w:ilvl w:val="0"/>
          <w:numId w:val="25"/>
        </w:numPr>
        <w:spacing w:after="0" w:line="240" w:lineRule="auto"/>
        <w:rPr>
          <w:sz w:val="24"/>
        </w:rPr>
      </w:pPr>
      <w:r>
        <w:rPr>
          <w:sz w:val="24"/>
        </w:rPr>
        <w:t>TASC sessional staff and casual employees</w:t>
      </w:r>
    </w:p>
    <w:p w14:paraId="2C98285B" w14:textId="77777777" w:rsidR="0014196D" w:rsidRDefault="0014196D" w:rsidP="0014196D">
      <w:pPr>
        <w:pStyle w:val="BodyCopy"/>
        <w:numPr>
          <w:ilvl w:val="0"/>
          <w:numId w:val="25"/>
        </w:numPr>
        <w:spacing w:after="0" w:line="240" w:lineRule="auto"/>
        <w:rPr>
          <w:sz w:val="24"/>
        </w:rPr>
      </w:pPr>
      <w:r>
        <w:rPr>
          <w:sz w:val="24"/>
        </w:rPr>
        <w:t>Department of Education staff</w:t>
      </w:r>
    </w:p>
    <w:p w14:paraId="645106C5" w14:textId="77777777" w:rsidR="0014196D" w:rsidRDefault="0014196D" w:rsidP="0014196D">
      <w:pPr>
        <w:pStyle w:val="BodyCopy"/>
        <w:spacing w:after="0" w:line="240" w:lineRule="auto"/>
        <w:ind w:left="2061"/>
        <w:rPr>
          <w:sz w:val="24"/>
        </w:rPr>
      </w:pPr>
    </w:p>
    <w:p w14:paraId="137D99FF" w14:textId="79D8C666" w:rsidR="0014196D" w:rsidRDefault="0014196D" w:rsidP="0014196D">
      <w:pPr>
        <w:pStyle w:val="BodyCopy"/>
        <w:spacing w:after="0" w:line="240" w:lineRule="auto"/>
        <w:ind w:left="2061"/>
        <w:rPr>
          <w:sz w:val="24"/>
          <w:szCs w:val="24"/>
        </w:rPr>
      </w:pPr>
      <w:r>
        <w:rPr>
          <w:sz w:val="24"/>
        </w:rPr>
        <w:t xml:space="preserve">Before completing this form, it is important that you read and </w:t>
      </w:r>
      <w:r>
        <w:rPr>
          <w:sz w:val="24"/>
          <w:szCs w:val="24"/>
        </w:rPr>
        <w:t xml:space="preserve">understand TASC’s </w:t>
      </w:r>
      <w:r>
        <w:rPr>
          <w:i/>
          <w:sz w:val="24"/>
          <w:szCs w:val="24"/>
        </w:rPr>
        <w:t>Confidentiality and Conflict of Interest Disclosure Policy</w:t>
      </w:r>
      <w:r>
        <w:rPr>
          <w:sz w:val="24"/>
          <w:szCs w:val="24"/>
        </w:rPr>
        <w:t>.  If you have any questions, please contact TASC or speak with your manager.</w:t>
      </w:r>
    </w:p>
    <w:p w14:paraId="54898ABA" w14:textId="77777777" w:rsidR="0014196D" w:rsidRDefault="0014196D" w:rsidP="0014196D">
      <w:pPr>
        <w:pStyle w:val="BodyCopy"/>
        <w:spacing w:after="0" w:line="240" w:lineRule="auto"/>
        <w:ind w:left="1701"/>
        <w:rPr>
          <w:sz w:val="24"/>
        </w:rPr>
      </w:pPr>
    </w:p>
    <w:p w14:paraId="3B9BD929" w14:textId="77777777" w:rsidR="0014196D" w:rsidRDefault="0014196D" w:rsidP="0014196D">
      <w:pPr>
        <w:pStyle w:val="BodyCopy"/>
        <w:tabs>
          <w:tab w:val="left" w:pos="1701"/>
        </w:tabs>
        <w:spacing w:after="0" w:line="240" w:lineRule="auto"/>
        <w:ind w:left="1701" w:hanging="992"/>
        <w:rPr>
          <w:i/>
          <w:sz w:val="24"/>
        </w:rPr>
      </w:pPr>
      <w:r>
        <w:rPr>
          <w:b/>
          <w:sz w:val="24"/>
        </w:rPr>
        <w:t>PART B</w:t>
      </w:r>
      <w:r>
        <w:rPr>
          <w:sz w:val="24"/>
        </w:rPr>
        <w:t>:</w:t>
      </w:r>
      <w:r>
        <w:rPr>
          <w:sz w:val="24"/>
        </w:rPr>
        <w:tab/>
        <w:t xml:space="preserve">Complete this part if you are not employed under </w:t>
      </w:r>
      <w:r>
        <w:rPr>
          <w:i/>
          <w:sz w:val="24"/>
        </w:rPr>
        <w:t>State Service Act 2000.</w:t>
      </w:r>
    </w:p>
    <w:p w14:paraId="0846EE99" w14:textId="7E087680" w:rsidR="0014196D" w:rsidRDefault="0014196D" w:rsidP="00795C5B">
      <w:pPr>
        <w:pStyle w:val="BodyCopy"/>
        <w:spacing w:after="0" w:line="240" w:lineRule="auto"/>
        <w:ind w:left="1701"/>
        <w:rPr>
          <w:sz w:val="24"/>
        </w:rPr>
      </w:pPr>
      <w:r>
        <w:rPr>
          <w:sz w:val="24"/>
        </w:rPr>
        <w:t>This includes</w:t>
      </w:r>
      <w:r w:rsidR="00795C5B">
        <w:rPr>
          <w:sz w:val="24"/>
        </w:rPr>
        <w:t xml:space="preserve"> c</w:t>
      </w:r>
      <w:r>
        <w:rPr>
          <w:sz w:val="24"/>
        </w:rPr>
        <w:t>ontractors</w:t>
      </w:r>
      <w:r w:rsidR="00795C5B">
        <w:rPr>
          <w:sz w:val="24"/>
        </w:rPr>
        <w:t>.</w:t>
      </w:r>
    </w:p>
    <w:p w14:paraId="243C2692" w14:textId="77777777" w:rsidR="0014196D" w:rsidRDefault="0014196D" w:rsidP="0014196D">
      <w:pPr>
        <w:pStyle w:val="BodyCopy"/>
        <w:spacing w:after="0" w:line="240" w:lineRule="auto"/>
        <w:rPr>
          <w:sz w:val="24"/>
        </w:rPr>
      </w:pPr>
    </w:p>
    <w:p w14:paraId="32A0715A" w14:textId="77777777" w:rsidR="0014196D" w:rsidRDefault="0014196D" w:rsidP="0014196D">
      <w:pPr>
        <w:pStyle w:val="BodyCopy"/>
        <w:spacing w:after="0" w:line="240" w:lineRule="auto"/>
        <w:rPr>
          <w:sz w:val="24"/>
        </w:rPr>
      </w:pPr>
      <w:r>
        <w:rPr>
          <w:sz w:val="24"/>
        </w:rPr>
        <w:t>Please contact TASC if you have any questions.</w:t>
      </w:r>
    </w:p>
    <w:p w14:paraId="50295A05" w14:textId="77777777" w:rsidR="0014196D" w:rsidRDefault="0014196D" w:rsidP="0014196D">
      <w:pPr>
        <w:pStyle w:val="BodyCopy"/>
        <w:spacing w:after="0" w:line="240" w:lineRule="auto"/>
        <w:rPr>
          <w:sz w:val="24"/>
        </w:rPr>
      </w:pPr>
    </w:p>
    <w:p w14:paraId="0915EA80" w14:textId="57BE92F7" w:rsidR="003E0C65" w:rsidRDefault="0014196D" w:rsidP="0014196D">
      <w:pPr>
        <w:spacing w:after="0" w:line="240" w:lineRule="auto"/>
        <w:rPr>
          <w:sz w:val="24"/>
        </w:rPr>
      </w:pPr>
      <w:r>
        <w:rPr>
          <w:sz w:val="24"/>
        </w:rPr>
        <w:t xml:space="preserve">Completed forms should be email to </w:t>
      </w:r>
      <w:hyperlink r:id="rId8" w:history="1">
        <w:r w:rsidR="00795C5B" w:rsidRPr="007944E9">
          <w:rPr>
            <w:rStyle w:val="Hyperlink"/>
            <w:rFonts w:ascii="Gill Sans MT Std Light" w:hAnsi="Gill Sans MT Std Light"/>
            <w:sz w:val="24"/>
          </w:rPr>
          <w:t>jobs@tasc.tas.gov.au</w:t>
        </w:r>
      </w:hyperlink>
    </w:p>
    <w:p w14:paraId="68419EE9" w14:textId="2EAE9CA1" w:rsidR="00795C5B" w:rsidRDefault="00795C5B" w:rsidP="0014196D">
      <w:pPr>
        <w:spacing w:after="0" w:line="240" w:lineRule="auto"/>
        <w:rPr>
          <w:sz w:val="24"/>
        </w:rPr>
      </w:pPr>
    </w:p>
    <w:p w14:paraId="7BBBA3B4" w14:textId="77777777" w:rsidR="00795C5B" w:rsidRDefault="00795C5B" w:rsidP="0014196D">
      <w:pPr>
        <w:spacing w:after="0" w:line="240" w:lineRule="auto"/>
        <w:rPr>
          <w:sz w:val="24"/>
        </w:rPr>
      </w:pPr>
    </w:p>
    <w:p w14:paraId="66A9A705" w14:textId="77777777" w:rsidR="00795C5B" w:rsidRPr="003E0C65" w:rsidRDefault="00795C5B" w:rsidP="0014196D">
      <w:pPr>
        <w:spacing w:after="0" w:line="240" w:lineRule="auto"/>
        <w:rPr>
          <w:rFonts w:eastAsia="Calibri"/>
          <w:sz w:val="24"/>
          <w:szCs w:val="20"/>
        </w:rPr>
      </w:pPr>
    </w:p>
    <w:p w14:paraId="3F992874" w14:textId="68841AB6" w:rsidR="00795C5B" w:rsidRPr="00795C5B" w:rsidRDefault="003E0C65" w:rsidP="00795C5B">
      <w:pPr>
        <w:rPr>
          <w:rFonts w:ascii="Calibri" w:hAnsi="Calibri"/>
          <w:i/>
          <w:iCs/>
          <w:sz w:val="24"/>
        </w:rPr>
      </w:pPr>
      <w:r w:rsidRPr="003E0C65">
        <w:rPr>
          <w:rFonts w:eastAsia="Calibri"/>
          <w:sz w:val="24"/>
          <w:szCs w:val="20"/>
        </w:rPr>
        <w:t xml:space="preserve"> </w:t>
      </w:r>
      <w:r w:rsidR="00795C5B">
        <w:rPr>
          <w:rFonts w:ascii="Webdings" w:hAnsi="Webdings"/>
          <w:color w:val="548235"/>
          <w:sz w:val="32"/>
          <w:szCs w:val="32"/>
        </w:rPr>
        <w:t></w:t>
      </w:r>
      <w:r w:rsidR="00795C5B">
        <w:rPr>
          <w:sz w:val="32"/>
          <w:szCs w:val="32"/>
        </w:rPr>
        <w:t xml:space="preserve"> </w:t>
      </w:r>
      <w:proofErr w:type="gramStart"/>
      <w:r w:rsidR="00795C5B" w:rsidRPr="00795C5B">
        <w:rPr>
          <w:i/>
          <w:iCs/>
          <w:sz w:val="24"/>
        </w:rPr>
        <w:t>Please</w:t>
      </w:r>
      <w:proofErr w:type="gramEnd"/>
      <w:r w:rsidR="00795C5B" w:rsidRPr="00795C5B">
        <w:rPr>
          <w:i/>
          <w:iCs/>
          <w:sz w:val="24"/>
        </w:rPr>
        <w:t xml:space="preserve"> consider the environment before printing this form</w:t>
      </w:r>
      <w:r w:rsidR="00795C5B">
        <w:rPr>
          <w:i/>
          <w:iCs/>
          <w:sz w:val="24"/>
        </w:rPr>
        <w:t>.</w:t>
      </w:r>
      <w:r w:rsidR="00795C5B" w:rsidRPr="00795C5B">
        <w:rPr>
          <w:i/>
          <w:iCs/>
          <w:sz w:val="24"/>
        </w:rPr>
        <w:t xml:space="preserve">  </w:t>
      </w:r>
    </w:p>
    <w:p w14:paraId="4CE48C18" w14:textId="5A5CF4BF" w:rsidR="003E0C65" w:rsidRPr="00795C5B" w:rsidRDefault="003E0C65" w:rsidP="00795C5B">
      <w:pPr>
        <w:spacing w:after="0" w:line="240" w:lineRule="auto"/>
        <w:rPr>
          <w:rFonts w:ascii="Gill Sans MT" w:eastAsia="Calibri" w:hAnsi="Gill Sans MT"/>
          <w:sz w:val="20"/>
          <w:szCs w:val="20"/>
        </w:rPr>
        <w:sectPr w:rsidR="003E0C65" w:rsidRPr="00795C5B" w:rsidSect="00973068">
          <w:footerReference w:type="default" r:id="rId9"/>
          <w:headerReference w:type="first" r:id="rId10"/>
          <w:footerReference w:type="first" r:id="rId11"/>
          <w:pgSz w:w="11907" w:h="16840" w:code="9"/>
          <w:pgMar w:top="1418" w:right="1134" w:bottom="851" w:left="964" w:header="709" w:footer="0" w:gutter="0"/>
          <w:pgNumType w:start="1"/>
          <w:cols w:space="708"/>
          <w:titlePg/>
          <w:docGrid w:linePitch="360"/>
        </w:sectPr>
      </w:pPr>
    </w:p>
    <w:p w14:paraId="574CBC96" w14:textId="77777777" w:rsidR="00374B53" w:rsidRDefault="00374B53" w:rsidP="003E0C65">
      <w:pPr>
        <w:shd w:val="clear" w:color="auto" w:fill="FFFFFF"/>
        <w:spacing w:after="120" w:line="240" w:lineRule="auto"/>
        <w:ind w:left="340" w:hanging="340"/>
        <w:rPr>
          <w:b/>
          <w:bCs/>
          <w:color w:val="1D8296"/>
          <w:sz w:val="24"/>
          <w:lang w:eastAsia="en-AU"/>
        </w:rPr>
      </w:pPr>
    </w:p>
    <w:p w14:paraId="2B8F6D42" w14:textId="77777777" w:rsidR="00374B53" w:rsidRDefault="00374B53" w:rsidP="003E0C65">
      <w:pPr>
        <w:shd w:val="clear" w:color="auto" w:fill="FFFFFF"/>
        <w:spacing w:after="120" w:line="240" w:lineRule="auto"/>
        <w:ind w:left="340" w:hanging="340"/>
        <w:rPr>
          <w:b/>
          <w:bCs/>
          <w:color w:val="1D8296"/>
          <w:sz w:val="24"/>
          <w:lang w:eastAsia="en-AU"/>
        </w:rPr>
      </w:pPr>
    </w:p>
    <w:p w14:paraId="0B34F5B1" w14:textId="35EBA115" w:rsidR="003E0C65" w:rsidRPr="003E0C65" w:rsidRDefault="003E0C65" w:rsidP="003E0C65">
      <w:pPr>
        <w:shd w:val="clear" w:color="auto" w:fill="FFFFFF"/>
        <w:spacing w:after="120" w:line="240" w:lineRule="auto"/>
        <w:ind w:left="340" w:hanging="340"/>
        <w:rPr>
          <w:b/>
          <w:i/>
          <w:color w:val="1D8296"/>
          <w:sz w:val="24"/>
          <w:lang w:eastAsia="en-AU"/>
        </w:rPr>
      </w:pPr>
      <w:r w:rsidRPr="003E0C65">
        <w:rPr>
          <w:b/>
          <w:bCs/>
          <w:color w:val="1D8296"/>
          <w:sz w:val="24"/>
          <w:lang w:eastAsia="en-AU"/>
        </w:rPr>
        <w:t xml:space="preserve">The State Service Code of Conduct – Section 9 </w:t>
      </w:r>
      <w:r w:rsidRPr="003E0C65">
        <w:rPr>
          <w:b/>
          <w:bCs/>
          <w:i/>
          <w:color w:val="1D8296"/>
          <w:sz w:val="24"/>
          <w:lang w:eastAsia="en-AU"/>
        </w:rPr>
        <w:t>State Service Act 2000</w:t>
      </w:r>
    </w:p>
    <w:p w14:paraId="09C23396" w14:textId="77777777" w:rsidR="003E0C65" w:rsidRPr="003E0C65" w:rsidRDefault="003E0C65" w:rsidP="003E0C65">
      <w:pPr>
        <w:numPr>
          <w:ilvl w:val="0"/>
          <w:numId w:val="22"/>
        </w:numPr>
        <w:shd w:val="clear" w:color="auto" w:fill="FFFFFF"/>
        <w:spacing w:after="60"/>
        <w:ind w:left="993" w:hanging="709"/>
        <w:rPr>
          <w:color w:val="000000"/>
          <w:sz w:val="24"/>
        </w:rPr>
      </w:pPr>
      <w:bookmarkStart w:id="1" w:name="GS9@Gs1@EN"/>
      <w:bookmarkEnd w:id="1"/>
      <w:r w:rsidRPr="003E0C65">
        <w:rPr>
          <w:color w:val="000000"/>
          <w:sz w:val="24"/>
        </w:rPr>
        <w:t>An employee must behave honestly and with integrity in the course of State Service employment.</w:t>
      </w:r>
    </w:p>
    <w:p w14:paraId="7A41C260" w14:textId="77777777" w:rsidR="003E0C65" w:rsidRPr="003E0C65" w:rsidRDefault="003E0C65" w:rsidP="003E0C65">
      <w:pPr>
        <w:numPr>
          <w:ilvl w:val="0"/>
          <w:numId w:val="22"/>
        </w:numPr>
        <w:shd w:val="clear" w:color="auto" w:fill="FFFFFF"/>
        <w:spacing w:after="60"/>
        <w:ind w:left="993" w:hanging="709"/>
        <w:rPr>
          <w:color w:val="000000"/>
          <w:sz w:val="24"/>
        </w:rPr>
      </w:pPr>
      <w:bookmarkStart w:id="2" w:name="GS9@Gs2@EN"/>
      <w:bookmarkEnd w:id="2"/>
      <w:r w:rsidRPr="003E0C65">
        <w:rPr>
          <w:color w:val="000000"/>
          <w:sz w:val="24"/>
        </w:rPr>
        <w:t>An employee must act with care and diligence in the course of State Service employment.</w:t>
      </w:r>
    </w:p>
    <w:p w14:paraId="47CAE89E" w14:textId="77777777" w:rsidR="003E0C65" w:rsidRPr="003E0C65" w:rsidRDefault="003E0C65" w:rsidP="003E0C65">
      <w:pPr>
        <w:numPr>
          <w:ilvl w:val="0"/>
          <w:numId w:val="22"/>
        </w:numPr>
        <w:shd w:val="clear" w:color="auto" w:fill="FFFFFF"/>
        <w:spacing w:after="60"/>
        <w:ind w:left="993" w:hanging="709"/>
        <w:rPr>
          <w:color w:val="000000"/>
          <w:sz w:val="24"/>
        </w:rPr>
      </w:pPr>
      <w:bookmarkStart w:id="3" w:name="GS9@Gs3@EN"/>
      <w:bookmarkEnd w:id="3"/>
      <w:r w:rsidRPr="003E0C65">
        <w:rPr>
          <w:color w:val="000000"/>
          <w:sz w:val="24"/>
        </w:rPr>
        <w:t>An employee, when acting in the course of State Service employment, must treat everyone with respect and without harassment, victimisation or discrimination.</w:t>
      </w:r>
    </w:p>
    <w:p w14:paraId="4E4AC618" w14:textId="77777777" w:rsidR="003E0C65" w:rsidRPr="003E0C65" w:rsidRDefault="003E0C65" w:rsidP="003E0C65">
      <w:pPr>
        <w:numPr>
          <w:ilvl w:val="0"/>
          <w:numId w:val="22"/>
        </w:numPr>
        <w:shd w:val="clear" w:color="auto" w:fill="FFFFFF"/>
        <w:spacing w:after="60"/>
        <w:ind w:left="993" w:hanging="709"/>
        <w:rPr>
          <w:color w:val="000000"/>
          <w:sz w:val="24"/>
        </w:rPr>
      </w:pPr>
      <w:bookmarkStart w:id="4" w:name="GS9@Gs4@EN"/>
      <w:bookmarkEnd w:id="4"/>
      <w:r w:rsidRPr="003E0C65">
        <w:rPr>
          <w:color w:val="000000"/>
          <w:sz w:val="24"/>
        </w:rPr>
        <w:t>An employee, when acting in the course of State Service employment, must comply with all applicable Australian law.</w:t>
      </w:r>
    </w:p>
    <w:p w14:paraId="259E789D" w14:textId="77777777" w:rsidR="003E0C65" w:rsidRPr="003E0C65" w:rsidRDefault="003E0C65" w:rsidP="003E0C65">
      <w:pPr>
        <w:numPr>
          <w:ilvl w:val="0"/>
          <w:numId w:val="22"/>
        </w:numPr>
        <w:shd w:val="clear" w:color="auto" w:fill="FFFFFF"/>
        <w:spacing w:after="60"/>
        <w:ind w:left="993" w:hanging="709"/>
        <w:rPr>
          <w:color w:val="000000"/>
          <w:sz w:val="24"/>
        </w:rPr>
      </w:pPr>
      <w:bookmarkStart w:id="5" w:name="GS9@Gs5@EN"/>
      <w:bookmarkEnd w:id="5"/>
      <w:r w:rsidRPr="003E0C65">
        <w:rPr>
          <w:color w:val="000000"/>
          <w:sz w:val="24"/>
        </w:rPr>
        <w:t>For the purpose of </w:t>
      </w:r>
      <w:r w:rsidRPr="003E0C65">
        <w:rPr>
          <w:color w:val="000000"/>
          <w:sz w:val="24"/>
          <w:u w:color="0000FF"/>
        </w:rPr>
        <w:t>subsection (4)</w:t>
      </w:r>
      <w:r w:rsidRPr="003E0C65">
        <w:rPr>
          <w:color w:val="000000"/>
          <w:sz w:val="24"/>
        </w:rPr>
        <w:t> ,</w:t>
      </w:r>
    </w:p>
    <w:p w14:paraId="4B85D61B" w14:textId="77777777" w:rsidR="003E0C65" w:rsidRPr="003E0C65" w:rsidRDefault="003E0C65" w:rsidP="003E0C65">
      <w:pPr>
        <w:shd w:val="clear" w:color="auto" w:fill="FFFFFF"/>
        <w:spacing w:after="60"/>
        <w:ind w:left="993"/>
        <w:rPr>
          <w:color w:val="000000"/>
          <w:sz w:val="24"/>
        </w:rPr>
      </w:pPr>
      <w:r w:rsidRPr="003E0C65">
        <w:rPr>
          <w:b/>
          <w:bCs/>
          <w:i/>
          <w:iCs/>
          <w:color w:val="000000"/>
          <w:sz w:val="24"/>
        </w:rPr>
        <w:t>Australian law</w:t>
      </w:r>
      <w:r w:rsidRPr="003E0C65">
        <w:rPr>
          <w:color w:val="000000"/>
          <w:sz w:val="24"/>
        </w:rPr>
        <w:t> means –</w:t>
      </w:r>
      <w:bookmarkStart w:id="6" w:name="GS9@Gs5@Nd36598480462963@Hpa@EN"/>
      <w:bookmarkEnd w:id="6"/>
    </w:p>
    <w:p w14:paraId="6873B70D" w14:textId="77777777" w:rsidR="003E0C65" w:rsidRPr="003E0C65" w:rsidRDefault="003E0C65" w:rsidP="003E0C65">
      <w:pPr>
        <w:numPr>
          <w:ilvl w:val="1"/>
          <w:numId w:val="23"/>
        </w:numPr>
        <w:shd w:val="clear" w:color="auto" w:fill="FFFFFF"/>
        <w:spacing w:after="60"/>
        <w:rPr>
          <w:color w:val="000000"/>
          <w:sz w:val="24"/>
        </w:rPr>
      </w:pPr>
      <w:r w:rsidRPr="003E0C65">
        <w:rPr>
          <w:color w:val="000000"/>
          <w:sz w:val="24"/>
        </w:rPr>
        <w:t>any Act (including this Act) or any instrument made under an Act; or</w:t>
      </w:r>
    </w:p>
    <w:p w14:paraId="3A42677B" w14:textId="77777777" w:rsidR="003E0C65" w:rsidRPr="003E0C65" w:rsidRDefault="003E0C65" w:rsidP="003E0C65">
      <w:pPr>
        <w:numPr>
          <w:ilvl w:val="1"/>
          <w:numId w:val="23"/>
        </w:numPr>
        <w:shd w:val="clear" w:color="auto" w:fill="FFFFFF"/>
        <w:spacing w:after="60"/>
        <w:rPr>
          <w:color w:val="000000"/>
          <w:sz w:val="24"/>
        </w:rPr>
      </w:pPr>
      <w:bookmarkStart w:id="7" w:name="GS9@Gs5@Nd36598480462963@Hpb@EN"/>
      <w:bookmarkEnd w:id="7"/>
      <w:proofErr w:type="gramStart"/>
      <w:r w:rsidRPr="003E0C65">
        <w:rPr>
          <w:color w:val="000000"/>
          <w:sz w:val="24"/>
        </w:rPr>
        <w:t>any</w:t>
      </w:r>
      <w:proofErr w:type="gramEnd"/>
      <w:r w:rsidRPr="003E0C65">
        <w:rPr>
          <w:color w:val="000000"/>
          <w:sz w:val="24"/>
        </w:rPr>
        <w:t xml:space="preserve"> law of the Commonwealth or a State or Territory, including any instrument made under such a law.</w:t>
      </w:r>
    </w:p>
    <w:p w14:paraId="2088B9E5" w14:textId="77777777" w:rsidR="003E0C65" w:rsidRPr="003E0C65" w:rsidRDefault="003E0C65" w:rsidP="003E0C65">
      <w:pPr>
        <w:numPr>
          <w:ilvl w:val="0"/>
          <w:numId w:val="22"/>
        </w:numPr>
        <w:shd w:val="clear" w:color="auto" w:fill="FFFFFF"/>
        <w:spacing w:after="60"/>
        <w:ind w:left="993" w:hanging="709"/>
        <w:rPr>
          <w:color w:val="000000"/>
          <w:sz w:val="24"/>
        </w:rPr>
      </w:pPr>
      <w:bookmarkStart w:id="8" w:name="GS9@Gs6@EN"/>
      <w:bookmarkEnd w:id="8"/>
      <w:r w:rsidRPr="003E0C65">
        <w:rPr>
          <w:color w:val="000000"/>
          <w:sz w:val="24"/>
        </w:rPr>
        <w:t>An employee must comply with any standing orders made under section 34(2) and with any lawful and reasonable direction given by a person having authority to give the direction.</w:t>
      </w:r>
    </w:p>
    <w:p w14:paraId="3850425C" w14:textId="77777777" w:rsidR="003E0C65" w:rsidRPr="003E0C65" w:rsidRDefault="003E0C65" w:rsidP="003E0C65">
      <w:pPr>
        <w:numPr>
          <w:ilvl w:val="0"/>
          <w:numId w:val="22"/>
        </w:numPr>
        <w:shd w:val="clear" w:color="auto" w:fill="FFFFFF"/>
        <w:spacing w:after="60"/>
        <w:ind w:left="993" w:hanging="709"/>
        <w:rPr>
          <w:color w:val="000000"/>
          <w:sz w:val="24"/>
        </w:rPr>
      </w:pPr>
      <w:bookmarkStart w:id="9" w:name="GS9@Gs7@EN"/>
      <w:bookmarkEnd w:id="9"/>
      <w:r w:rsidRPr="003E0C65">
        <w:rPr>
          <w:color w:val="000000"/>
          <w:sz w:val="24"/>
        </w:rPr>
        <w:t>An employee must maintain appropriate confidentiality about dealings of, and information acquired by, the employee in the course of that employee's State Service employment.</w:t>
      </w:r>
    </w:p>
    <w:p w14:paraId="7A0E97CA" w14:textId="77777777" w:rsidR="003E0C65" w:rsidRPr="003E0C65" w:rsidRDefault="003E0C65" w:rsidP="003E0C65">
      <w:pPr>
        <w:numPr>
          <w:ilvl w:val="0"/>
          <w:numId w:val="22"/>
        </w:numPr>
        <w:shd w:val="clear" w:color="auto" w:fill="FFFFFF"/>
        <w:spacing w:after="60"/>
        <w:ind w:left="993" w:hanging="709"/>
        <w:rPr>
          <w:color w:val="000000"/>
          <w:sz w:val="24"/>
        </w:rPr>
      </w:pPr>
      <w:bookmarkStart w:id="10" w:name="GS9@Gs8@EN"/>
      <w:bookmarkEnd w:id="10"/>
      <w:r w:rsidRPr="003E0C65">
        <w:rPr>
          <w:color w:val="000000"/>
          <w:sz w:val="24"/>
        </w:rPr>
        <w:t>An employee must disclose, and take reasonable steps to avoid, any conflict of interest in connection with the employee's State Service employment.</w:t>
      </w:r>
    </w:p>
    <w:p w14:paraId="1CE20E74" w14:textId="77777777" w:rsidR="003E0C65" w:rsidRPr="003E0C65" w:rsidRDefault="003E0C65" w:rsidP="003E0C65">
      <w:pPr>
        <w:numPr>
          <w:ilvl w:val="0"/>
          <w:numId w:val="22"/>
        </w:numPr>
        <w:shd w:val="clear" w:color="auto" w:fill="FFFFFF"/>
        <w:spacing w:after="60"/>
        <w:ind w:left="993" w:hanging="709"/>
        <w:rPr>
          <w:color w:val="000000"/>
          <w:sz w:val="24"/>
        </w:rPr>
      </w:pPr>
      <w:bookmarkStart w:id="11" w:name="GS9@Gs9@EN"/>
      <w:bookmarkEnd w:id="11"/>
      <w:r w:rsidRPr="003E0C65">
        <w:rPr>
          <w:color w:val="000000"/>
          <w:sz w:val="24"/>
        </w:rPr>
        <w:t>An employee must use Tasmanian Government resources in a proper manner.</w:t>
      </w:r>
    </w:p>
    <w:p w14:paraId="27514B8A" w14:textId="77777777" w:rsidR="003E0C65" w:rsidRPr="003E0C65" w:rsidRDefault="003E0C65" w:rsidP="003E0C65">
      <w:pPr>
        <w:numPr>
          <w:ilvl w:val="0"/>
          <w:numId w:val="22"/>
        </w:numPr>
        <w:shd w:val="clear" w:color="auto" w:fill="FFFFFF"/>
        <w:spacing w:after="60"/>
        <w:ind w:left="993" w:hanging="709"/>
        <w:rPr>
          <w:color w:val="000000"/>
          <w:sz w:val="24"/>
        </w:rPr>
      </w:pPr>
      <w:bookmarkStart w:id="12" w:name="GS9@Gs10@EN"/>
      <w:bookmarkEnd w:id="12"/>
      <w:r w:rsidRPr="003E0C65">
        <w:rPr>
          <w:color w:val="000000"/>
          <w:sz w:val="24"/>
        </w:rPr>
        <w:t>An employee must not knowingly provide false or misleading information in connection with the employee's State Service employment.</w:t>
      </w:r>
    </w:p>
    <w:p w14:paraId="74CBA6F9" w14:textId="77777777" w:rsidR="003E0C65" w:rsidRPr="003E0C65" w:rsidRDefault="003E0C65" w:rsidP="003E0C65">
      <w:pPr>
        <w:numPr>
          <w:ilvl w:val="0"/>
          <w:numId w:val="22"/>
        </w:numPr>
        <w:shd w:val="clear" w:color="auto" w:fill="FFFFFF"/>
        <w:spacing w:after="60"/>
        <w:ind w:left="993" w:hanging="709"/>
        <w:rPr>
          <w:color w:val="000000"/>
          <w:sz w:val="24"/>
        </w:rPr>
      </w:pPr>
      <w:bookmarkStart w:id="13" w:name="GS9@Gs11@EN"/>
      <w:bookmarkEnd w:id="13"/>
      <w:r w:rsidRPr="003E0C65">
        <w:rPr>
          <w:color w:val="000000"/>
          <w:sz w:val="24"/>
        </w:rPr>
        <w:t>An employee must not make improper use of –</w:t>
      </w:r>
      <w:bookmarkStart w:id="14" w:name="GS9@Gs11@Hpa@EN"/>
      <w:bookmarkEnd w:id="14"/>
    </w:p>
    <w:p w14:paraId="43D1A75A" w14:textId="77777777" w:rsidR="003E0C65" w:rsidRPr="003E0C65" w:rsidRDefault="003E0C65" w:rsidP="003E0C65">
      <w:pPr>
        <w:numPr>
          <w:ilvl w:val="0"/>
          <w:numId w:val="24"/>
        </w:numPr>
        <w:shd w:val="clear" w:color="auto" w:fill="FFFFFF"/>
        <w:spacing w:after="60"/>
        <w:rPr>
          <w:color w:val="000000"/>
          <w:sz w:val="24"/>
        </w:rPr>
      </w:pPr>
      <w:r w:rsidRPr="003E0C65">
        <w:rPr>
          <w:color w:val="000000"/>
          <w:sz w:val="24"/>
        </w:rPr>
        <w:t>information gained in the course of his or her employment; or</w:t>
      </w:r>
    </w:p>
    <w:p w14:paraId="5D0DFC23" w14:textId="77777777" w:rsidR="003E0C65" w:rsidRPr="003E0C65" w:rsidRDefault="003E0C65" w:rsidP="003E0C65">
      <w:pPr>
        <w:numPr>
          <w:ilvl w:val="0"/>
          <w:numId w:val="24"/>
        </w:numPr>
        <w:shd w:val="clear" w:color="auto" w:fill="FFFFFF"/>
        <w:spacing w:after="60"/>
        <w:rPr>
          <w:color w:val="000000"/>
          <w:sz w:val="24"/>
        </w:rPr>
      </w:pPr>
      <w:bookmarkStart w:id="15" w:name="GS9@Gs11@Hpb@EN"/>
      <w:bookmarkEnd w:id="15"/>
      <w:r w:rsidRPr="003E0C65">
        <w:rPr>
          <w:color w:val="000000"/>
          <w:sz w:val="24"/>
        </w:rPr>
        <w:t>the employee's duties, status, power or authority –</w:t>
      </w:r>
    </w:p>
    <w:p w14:paraId="7C8EBFC0" w14:textId="77777777" w:rsidR="003E0C65" w:rsidRPr="003E0C65" w:rsidRDefault="003E0C65" w:rsidP="003E0C65">
      <w:pPr>
        <w:shd w:val="clear" w:color="auto" w:fill="FFFFFF"/>
        <w:spacing w:after="60"/>
        <w:ind w:left="993"/>
        <w:rPr>
          <w:color w:val="000000"/>
          <w:sz w:val="24"/>
        </w:rPr>
      </w:pPr>
      <w:proofErr w:type="gramStart"/>
      <w:r w:rsidRPr="003E0C65">
        <w:rPr>
          <w:color w:val="000000"/>
          <w:sz w:val="24"/>
        </w:rPr>
        <w:t>in</w:t>
      </w:r>
      <w:proofErr w:type="gramEnd"/>
      <w:r w:rsidRPr="003E0C65">
        <w:rPr>
          <w:color w:val="000000"/>
          <w:sz w:val="24"/>
        </w:rPr>
        <w:t xml:space="preserve"> order to gain, or seek to gain, a gift, benefit or advantage for the employee or for any other person.</w:t>
      </w:r>
    </w:p>
    <w:p w14:paraId="0B5F1E51" w14:textId="77777777" w:rsidR="003E0C65" w:rsidRPr="003E0C65" w:rsidRDefault="003E0C65" w:rsidP="003E0C65">
      <w:pPr>
        <w:numPr>
          <w:ilvl w:val="0"/>
          <w:numId w:val="22"/>
        </w:numPr>
        <w:shd w:val="clear" w:color="auto" w:fill="FFFFFF"/>
        <w:spacing w:after="60"/>
        <w:ind w:left="993" w:hanging="709"/>
        <w:rPr>
          <w:color w:val="000000"/>
          <w:sz w:val="24"/>
        </w:rPr>
      </w:pPr>
      <w:bookmarkStart w:id="16" w:name="GS9@Gs12@EN"/>
      <w:bookmarkEnd w:id="16"/>
      <w:r w:rsidRPr="003E0C65">
        <w:rPr>
          <w:color w:val="000000"/>
          <w:sz w:val="24"/>
        </w:rPr>
        <w:t>An employee who receives a gift in the course of his or her employment or in relation to his or her employment must declare that gift as prescribed by the regulations.</w:t>
      </w:r>
    </w:p>
    <w:p w14:paraId="5B1ABCC0" w14:textId="77777777" w:rsidR="003E0C65" w:rsidRPr="003E0C65" w:rsidRDefault="003E0C65" w:rsidP="003E0C65">
      <w:pPr>
        <w:numPr>
          <w:ilvl w:val="0"/>
          <w:numId w:val="22"/>
        </w:numPr>
        <w:shd w:val="clear" w:color="auto" w:fill="FFFFFF"/>
        <w:spacing w:after="60"/>
        <w:ind w:left="993" w:hanging="709"/>
        <w:rPr>
          <w:color w:val="000000"/>
          <w:sz w:val="24"/>
        </w:rPr>
      </w:pPr>
      <w:bookmarkStart w:id="17" w:name="GS9@Gs13@EN"/>
      <w:bookmarkEnd w:id="17"/>
      <w:r w:rsidRPr="003E0C65">
        <w:rPr>
          <w:color w:val="000000"/>
          <w:sz w:val="24"/>
        </w:rPr>
        <w:t>An employee, when acting in the course of State Service employment, must behave in a way that upholds the State Service Principles.</w:t>
      </w:r>
    </w:p>
    <w:p w14:paraId="2BC7FBDA" w14:textId="77777777" w:rsidR="003E0C65" w:rsidRPr="003E0C65" w:rsidRDefault="003E0C65" w:rsidP="003E0C65">
      <w:pPr>
        <w:numPr>
          <w:ilvl w:val="0"/>
          <w:numId w:val="22"/>
        </w:numPr>
        <w:shd w:val="clear" w:color="auto" w:fill="FFFFFF"/>
        <w:spacing w:after="60"/>
        <w:ind w:left="993" w:hanging="709"/>
        <w:rPr>
          <w:color w:val="000000"/>
          <w:sz w:val="24"/>
        </w:rPr>
      </w:pPr>
      <w:bookmarkStart w:id="18" w:name="GS9@Gs14@EN"/>
      <w:bookmarkEnd w:id="18"/>
      <w:r w:rsidRPr="003E0C65">
        <w:rPr>
          <w:color w:val="000000"/>
          <w:sz w:val="24"/>
        </w:rPr>
        <w:t>An employee must at all times behave in a way that does not adversely affect the integrity and good reputation of the State Service.</w:t>
      </w:r>
    </w:p>
    <w:p w14:paraId="32159577" w14:textId="77777777" w:rsidR="003E0C65" w:rsidRPr="003E0C65" w:rsidRDefault="003E0C65" w:rsidP="003E0C65">
      <w:pPr>
        <w:numPr>
          <w:ilvl w:val="0"/>
          <w:numId w:val="22"/>
        </w:numPr>
        <w:shd w:val="clear" w:color="auto" w:fill="FFFFFF"/>
        <w:spacing w:after="60"/>
        <w:ind w:left="993" w:hanging="709"/>
        <w:rPr>
          <w:color w:val="000000"/>
          <w:sz w:val="24"/>
        </w:rPr>
      </w:pPr>
      <w:bookmarkStart w:id="19" w:name="GS9@Gs15@EN"/>
      <w:bookmarkEnd w:id="19"/>
      <w:r w:rsidRPr="003E0C65">
        <w:rPr>
          <w:color w:val="000000"/>
          <w:sz w:val="24"/>
        </w:rPr>
        <w:t>An employee must comply with any other conduct requirement that is prescribed by the regulations.</w:t>
      </w:r>
    </w:p>
    <w:p w14:paraId="6E47C98C" w14:textId="12672609" w:rsidR="003E0C65" w:rsidRPr="003E0C65" w:rsidRDefault="003E0C65" w:rsidP="003E0C65">
      <w:pPr>
        <w:numPr>
          <w:ilvl w:val="0"/>
          <w:numId w:val="22"/>
        </w:numPr>
        <w:shd w:val="clear" w:color="auto" w:fill="FFFFFF"/>
        <w:spacing w:after="60"/>
        <w:ind w:left="993" w:hanging="709"/>
        <w:rPr>
          <w:sz w:val="24"/>
        </w:rPr>
      </w:pPr>
      <w:bookmarkStart w:id="20" w:name="GS9@Gs16@EN"/>
      <w:bookmarkEnd w:id="20"/>
      <w:r w:rsidRPr="003E0C65">
        <w:rPr>
          <w:color w:val="000000"/>
          <w:sz w:val="24"/>
        </w:rPr>
        <w:t>For the purposes of this section, a reference to an employee includes a reference to an officer and a reference to State Service employment includes a reference to an appointment as an officer and an arrangement made undersection 46(1)(a) .</w:t>
      </w:r>
      <w:r w:rsidRPr="003E0C65">
        <w:rPr>
          <w:sz w:val="24"/>
        </w:rPr>
        <w:br w:type="page"/>
      </w:r>
    </w:p>
    <w:p w14:paraId="530BF50C" w14:textId="77777777" w:rsidR="003E0C65" w:rsidRPr="003E0C65" w:rsidRDefault="003E0C65" w:rsidP="005D0514">
      <w:pPr>
        <w:spacing w:after="120" w:line="240" w:lineRule="auto"/>
        <w:outlineLvl w:val="0"/>
        <w:rPr>
          <w:rFonts w:eastAsia="Calibri"/>
          <w:caps/>
          <w:color w:val="1D8296"/>
          <w:sz w:val="38"/>
          <w:szCs w:val="38"/>
        </w:rPr>
      </w:pPr>
      <w:r w:rsidRPr="003E0C65">
        <w:rPr>
          <w:rFonts w:eastAsia="Calibri"/>
          <w:caps/>
          <w:color w:val="1D8296"/>
          <w:sz w:val="38"/>
          <w:szCs w:val="38"/>
        </w:rPr>
        <w:lastRenderedPageBreak/>
        <w:t>Part A - State Service Employee</w:t>
      </w:r>
    </w:p>
    <w:p w14:paraId="650F0011" w14:textId="016CDD54" w:rsidR="0014196D" w:rsidRPr="0014196D" w:rsidRDefault="0014196D" w:rsidP="00374B53">
      <w:pPr>
        <w:pStyle w:val="BodyCopy"/>
        <w:tabs>
          <w:tab w:val="left" w:leader="dot" w:pos="4536"/>
          <w:tab w:val="left" w:leader="dot" w:pos="9473"/>
        </w:tabs>
        <w:spacing w:before="120" w:after="120"/>
        <w:rPr>
          <w:rFonts w:eastAsia="Calibri"/>
          <w:szCs w:val="22"/>
        </w:rPr>
      </w:pPr>
      <w:r w:rsidRPr="0014196D">
        <w:rPr>
          <w:rFonts w:eastAsia="Calibri"/>
          <w:b/>
          <w:szCs w:val="22"/>
        </w:rPr>
        <w:t>This declaration</w:t>
      </w:r>
      <w:r>
        <w:rPr>
          <w:rFonts w:eastAsia="Calibri"/>
          <w:szCs w:val="22"/>
        </w:rPr>
        <w:t xml:space="preserve"> is made on the </w:t>
      </w:r>
      <w:r>
        <w:rPr>
          <w:rFonts w:eastAsia="Calibri"/>
          <w:szCs w:val="22"/>
        </w:rPr>
        <w:tab/>
        <w:t xml:space="preserve"> day </w:t>
      </w:r>
      <w:r w:rsidRPr="0014196D">
        <w:rPr>
          <w:rFonts w:eastAsia="Calibri"/>
          <w:szCs w:val="22"/>
        </w:rPr>
        <w:t>of</w:t>
      </w:r>
      <w:r w:rsidRPr="0014196D">
        <w:rPr>
          <w:rFonts w:eastAsia="Calibri"/>
          <w:szCs w:val="22"/>
        </w:rPr>
        <w:tab/>
      </w:r>
    </w:p>
    <w:p w14:paraId="0B827E98" w14:textId="77777777" w:rsidR="0014196D" w:rsidRPr="0014196D" w:rsidRDefault="0014196D" w:rsidP="00374B53">
      <w:pPr>
        <w:tabs>
          <w:tab w:val="left" w:pos="567"/>
          <w:tab w:val="left" w:leader="dot" w:pos="9473"/>
        </w:tabs>
        <w:spacing w:after="120"/>
        <w:rPr>
          <w:rFonts w:eastAsia="Calibri"/>
          <w:szCs w:val="22"/>
        </w:rPr>
      </w:pPr>
      <w:r w:rsidRPr="0014196D">
        <w:rPr>
          <w:rFonts w:eastAsia="Calibri"/>
          <w:b/>
          <w:szCs w:val="22"/>
        </w:rPr>
        <w:t>By</w:t>
      </w:r>
      <w:r w:rsidRPr="0014196D">
        <w:rPr>
          <w:rFonts w:eastAsia="Calibri"/>
          <w:szCs w:val="22"/>
        </w:rPr>
        <w:t>:</w:t>
      </w:r>
      <w:r w:rsidRPr="0014196D">
        <w:rPr>
          <w:rFonts w:eastAsia="Calibri"/>
          <w:szCs w:val="22"/>
        </w:rPr>
        <w:tab/>
        <w:t>(full name)</w:t>
      </w:r>
      <w:r w:rsidRPr="0014196D">
        <w:rPr>
          <w:rFonts w:eastAsia="Calibri"/>
          <w:szCs w:val="22"/>
        </w:rPr>
        <w:tab/>
      </w:r>
    </w:p>
    <w:p w14:paraId="283F4EB5" w14:textId="77777777" w:rsidR="0014196D" w:rsidRPr="0014196D" w:rsidRDefault="0014196D" w:rsidP="00374B53">
      <w:pPr>
        <w:tabs>
          <w:tab w:val="left" w:pos="567"/>
          <w:tab w:val="left" w:leader="dot" w:pos="9473"/>
        </w:tabs>
        <w:spacing w:after="120"/>
        <w:rPr>
          <w:rFonts w:eastAsia="Calibri"/>
          <w:b/>
          <w:szCs w:val="22"/>
        </w:rPr>
      </w:pPr>
      <w:r w:rsidRPr="0014196D">
        <w:rPr>
          <w:rFonts w:eastAsia="Calibri"/>
          <w:b/>
          <w:szCs w:val="22"/>
        </w:rPr>
        <w:t>Of:</w:t>
      </w:r>
      <w:r w:rsidRPr="0014196D">
        <w:rPr>
          <w:rFonts w:eastAsia="Calibri"/>
          <w:b/>
          <w:szCs w:val="22"/>
        </w:rPr>
        <w:tab/>
      </w:r>
      <w:r w:rsidRPr="0014196D">
        <w:rPr>
          <w:rFonts w:eastAsia="Calibri"/>
          <w:szCs w:val="22"/>
        </w:rPr>
        <w:t>(address)</w:t>
      </w:r>
      <w:r w:rsidRPr="0014196D">
        <w:rPr>
          <w:rFonts w:eastAsia="Calibri"/>
          <w:szCs w:val="22"/>
        </w:rPr>
        <w:tab/>
      </w:r>
    </w:p>
    <w:p w14:paraId="39FD6B63" w14:textId="4E21DB32" w:rsidR="00241D23" w:rsidRPr="00241D23" w:rsidRDefault="00241D23" w:rsidP="00241D23">
      <w:pPr>
        <w:tabs>
          <w:tab w:val="left" w:pos="567"/>
          <w:tab w:val="left" w:leader="dot" w:pos="9473"/>
        </w:tabs>
        <w:spacing w:after="120"/>
        <w:rPr>
          <w:rFonts w:eastAsia="Calibri"/>
          <w:b/>
          <w:szCs w:val="22"/>
        </w:rPr>
      </w:pPr>
      <w:r w:rsidRPr="00241D23">
        <w:rPr>
          <w:rFonts w:eastAsia="Calibri"/>
          <w:b/>
          <w:szCs w:val="22"/>
        </w:rPr>
        <w:t>Role at TASC:</w:t>
      </w:r>
      <w:r>
        <w:rPr>
          <w:rFonts w:eastAsia="Calibri"/>
          <w:b/>
          <w:szCs w:val="22"/>
        </w:rPr>
        <w:t xml:space="preserve"> </w:t>
      </w:r>
      <w:r w:rsidRPr="00241D23">
        <w:rPr>
          <w:rFonts w:eastAsia="Calibri"/>
          <w:szCs w:val="22"/>
        </w:rPr>
        <w:tab/>
      </w:r>
    </w:p>
    <w:p w14:paraId="1FBB4627" w14:textId="79A7EB5E" w:rsidR="0014196D" w:rsidRPr="0014196D" w:rsidRDefault="0014196D" w:rsidP="0014196D">
      <w:pPr>
        <w:spacing w:after="120"/>
        <w:rPr>
          <w:rFonts w:eastAsia="Calibri"/>
          <w:szCs w:val="22"/>
        </w:rPr>
      </w:pPr>
      <w:r w:rsidRPr="0014196D">
        <w:rPr>
          <w:rFonts w:eastAsia="Calibri"/>
          <w:szCs w:val="22"/>
        </w:rPr>
        <w:t xml:space="preserve">This declaration acknowledges my obligations under the </w:t>
      </w:r>
      <w:r w:rsidRPr="0014196D">
        <w:rPr>
          <w:rFonts w:eastAsia="Calibri"/>
          <w:i/>
          <w:szCs w:val="22"/>
        </w:rPr>
        <w:t>State Service Act 2000 (</w:t>
      </w:r>
      <w:proofErr w:type="spellStart"/>
      <w:proofErr w:type="gramStart"/>
      <w:r w:rsidRPr="0014196D">
        <w:rPr>
          <w:rFonts w:eastAsia="Calibri"/>
          <w:i/>
          <w:szCs w:val="22"/>
        </w:rPr>
        <w:t>Tas</w:t>
      </w:r>
      <w:proofErr w:type="spellEnd"/>
      <w:proofErr w:type="gramEnd"/>
      <w:r w:rsidRPr="0014196D">
        <w:rPr>
          <w:rFonts w:eastAsia="Calibri"/>
          <w:i/>
          <w:szCs w:val="22"/>
        </w:rPr>
        <w:t>)</w:t>
      </w:r>
      <w:r w:rsidRPr="0014196D">
        <w:rPr>
          <w:rFonts w:eastAsia="Calibri"/>
          <w:szCs w:val="22"/>
        </w:rPr>
        <w:t xml:space="preserve"> (the Act) as an employee of the Crown in right of Tasmania (the State) under the Act in relation to the conduct of my duties for the Office of Tasmanian Assessment, Standards and Certification (TASC).  This declaration is governed by the law for the time being in force in the State of Tasmania.</w:t>
      </w:r>
    </w:p>
    <w:p w14:paraId="6E7F1C2F" w14:textId="77777777" w:rsidR="0014196D" w:rsidRPr="0014196D" w:rsidRDefault="0014196D" w:rsidP="0014196D">
      <w:pPr>
        <w:spacing w:after="120" w:line="120" w:lineRule="atLeast"/>
        <w:rPr>
          <w:rFonts w:eastAsia="Calibri"/>
          <w:szCs w:val="22"/>
        </w:rPr>
      </w:pPr>
      <w:r w:rsidRPr="0014196D">
        <w:rPr>
          <w:rFonts w:eastAsia="Calibri"/>
          <w:b/>
          <w:szCs w:val="22"/>
        </w:rPr>
        <w:t>I declare</w:t>
      </w:r>
      <w:r w:rsidRPr="0014196D">
        <w:rPr>
          <w:rFonts w:eastAsia="Calibri"/>
          <w:szCs w:val="22"/>
        </w:rPr>
        <w:t xml:space="preserve"> that: </w:t>
      </w:r>
    </w:p>
    <w:p w14:paraId="1D6924FF" w14:textId="77777777" w:rsidR="0014196D" w:rsidRPr="0014196D" w:rsidRDefault="0014196D" w:rsidP="0014196D">
      <w:pPr>
        <w:numPr>
          <w:ilvl w:val="0"/>
          <w:numId w:val="26"/>
        </w:numPr>
        <w:spacing w:after="120" w:line="120" w:lineRule="atLeast"/>
        <w:ind w:left="720"/>
        <w:rPr>
          <w:rFonts w:eastAsia="Calibri"/>
          <w:szCs w:val="22"/>
        </w:rPr>
      </w:pPr>
      <w:r w:rsidRPr="0014196D">
        <w:rPr>
          <w:rFonts w:eastAsia="Calibri"/>
          <w:szCs w:val="22"/>
        </w:rPr>
        <w:t xml:space="preserve">I know that I am subject to the Act while carrying out my duties for TASC. </w:t>
      </w:r>
    </w:p>
    <w:p w14:paraId="65BD1018" w14:textId="77777777" w:rsidR="0014196D" w:rsidRPr="0014196D" w:rsidRDefault="0014196D" w:rsidP="0014196D">
      <w:pPr>
        <w:numPr>
          <w:ilvl w:val="0"/>
          <w:numId w:val="26"/>
        </w:numPr>
        <w:spacing w:after="120" w:line="120" w:lineRule="atLeast"/>
        <w:ind w:left="720"/>
        <w:rPr>
          <w:rFonts w:eastAsia="Calibri"/>
          <w:szCs w:val="22"/>
        </w:rPr>
      </w:pPr>
      <w:r w:rsidRPr="0014196D">
        <w:rPr>
          <w:rFonts w:eastAsia="Calibri"/>
          <w:szCs w:val="22"/>
        </w:rPr>
        <w:t>I am aware of the contents of section 9 of the Act containing the State Service Code of Conduct, a copy of which is included in the preamble to this form.</w:t>
      </w:r>
    </w:p>
    <w:p w14:paraId="211F512C" w14:textId="2E364526" w:rsidR="0014196D" w:rsidRDefault="0014196D" w:rsidP="0014196D">
      <w:pPr>
        <w:numPr>
          <w:ilvl w:val="0"/>
          <w:numId w:val="26"/>
        </w:numPr>
        <w:spacing w:after="120" w:line="120" w:lineRule="atLeast"/>
        <w:ind w:left="720"/>
        <w:rPr>
          <w:rFonts w:eastAsia="Calibri"/>
          <w:szCs w:val="22"/>
        </w:rPr>
      </w:pPr>
      <w:r w:rsidRPr="0014196D">
        <w:rPr>
          <w:rFonts w:eastAsia="Calibri"/>
          <w:szCs w:val="22"/>
        </w:rPr>
        <w:t>I have particularly noted the provisions of sub-sections (7), (8) and (11) of section 9 of the Act and have considered their application to my duties for TASC, and I will comply with those provisions (both generally and in relation to confidential information) while carrying out those duties.</w:t>
      </w:r>
    </w:p>
    <w:p w14:paraId="0EA3430A" w14:textId="3E3F60CA" w:rsidR="003D0790" w:rsidRDefault="003D0790" w:rsidP="003D0790">
      <w:pPr>
        <w:numPr>
          <w:ilvl w:val="0"/>
          <w:numId w:val="26"/>
        </w:numPr>
        <w:spacing w:after="120" w:line="120" w:lineRule="atLeast"/>
        <w:ind w:left="720"/>
        <w:rPr>
          <w:spacing w:val="-4"/>
          <w:szCs w:val="22"/>
        </w:rPr>
      </w:pPr>
      <w:r>
        <w:rPr>
          <w:spacing w:val="-4"/>
          <w:szCs w:val="22"/>
        </w:rPr>
        <w:t xml:space="preserve">I </w:t>
      </w:r>
      <w:r w:rsidRPr="003D0790">
        <w:rPr>
          <w:rFonts w:eastAsia="Calibri"/>
          <w:szCs w:val="22"/>
        </w:rPr>
        <w:t>will</w:t>
      </w:r>
      <w:r>
        <w:rPr>
          <w:spacing w:val="-4"/>
          <w:szCs w:val="22"/>
        </w:rPr>
        <w:t xml:space="preserve"> use all reasonable endeavours to secure all confidential information </w:t>
      </w:r>
      <w:r w:rsidR="004D2BFE">
        <w:rPr>
          <w:spacing w:val="-4"/>
          <w:szCs w:val="22"/>
        </w:rPr>
        <w:t>in my</w:t>
      </w:r>
      <w:r>
        <w:rPr>
          <w:spacing w:val="-4"/>
          <w:szCs w:val="22"/>
        </w:rPr>
        <w:t xml:space="preserve"> possession, or control against loss an</w:t>
      </w:r>
      <w:r w:rsidR="004D2BFE">
        <w:rPr>
          <w:spacing w:val="-4"/>
          <w:szCs w:val="22"/>
        </w:rPr>
        <w:t>d</w:t>
      </w:r>
      <w:r>
        <w:rPr>
          <w:spacing w:val="-4"/>
          <w:szCs w:val="22"/>
        </w:rPr>
        <w:t xml:space="preserve"> unauthorised access, use, modification or disclosure.</w:t>
      </w:r>
    </w:p>
    <w:p w14:paraId="4979C067" w14:textId="77777777" w:rsidR="0014196D" w:rsidRPr="0014196D" w:rsidRDefault="0014196D" w:rsidP="0014196D">
      <w:pPr>
        <w:numPr>
          <w:ilvl w:val="0"/>
          <w:numId w:val="26"/>
        </w:numPr>
        <w:spacing w:after="120" w:line="120" w:lineRule="atLeast"/>
        <w:ind w:left="720"/>
        <w:rPr>
          <w:rFonts w:eastAsia="Calibri"/>
          <w:spacing w:val="-4"/>
          <w:szCs w:val="22"/>
        </w:rPr>
      </w:pPr>
      <w:r w:rsidRPr="0014196D">
        <w:rPr>
          <w:rFonts w:eastAsia="Calibri"/>
          <w:spacing w:val="-4"/>
          <w:szCs w:val="22"/>
        </w:rPr>
        <w:t xml:space="preserve">I will not disclose any information obtained while carrying out my duties for TASC unless authorised to do so.  </w:t>
      </w:r>
    </w:p>
    <w:p w14:paraId="5ED70AD4" w14:textId="77777777" w:rsidR="0014196D" w:rsidRPr="0014196D" w:rsidRDefault="0014196D" w:rsidP="0014196D">
      <w:pPr>
        <w:numPr>
          <w:ilvl w:val="0"/>
          <w:numId w:val="26"/>
        </w:numPr>
        <w:spacing w:after="120" w:line="120" w:lineRule="atLeast"/>
        <w:ind w:left="720"/>
        <w:rPr>
          <w:rFonts w:eastAsia="Calibri"/>
          <w:szCs w:val="22"/>
        </w:rPr>
      </w:pPr>
      <w:r w:rsidRPr="0014196D">
        <w:rPr>
          <w:rFonts w:eastAsia="Calibri"/>
          <w:szCs w:val="22"/>
        </w:rPr>
        <w:t>I will not use any information obtained while carrying out my duties for TASC for personal or commercial purposes.</w:t>
      </w:r>
    </w:p>
    <w:p w14:paraId="7AC757EE" w14:textId="77777777" w:rsidR="0014196D" w:rsidRPr="0014196D" w:rsidRDefault="0014196D" w:rsidP="0014196D">
      <w:pPr>
        <w:numPr>
          <w:ilvl w:val="0"/>
          <w:numId w:val="26"/>
        </w:numPr>
        <w:spacing w:after="120" w:line="120" w:lineRule="atLeast"/>
        <w:ind w:left="720"/>
        <w:rPr>
          <w:rFonts w:eastAsia="Calibri"/>
          <w:szCs w:val="22"/>
        </w:rPr>
      </w:pPr>
      <w:r w:rsidRPr="0014196D">
        <w:rPr>
          <w:rFonts w:eastAsia="Calibri"/>
          <w:szCs w:val="22"/>
        </w:rPr>
        <w:t>I will return all TASC documents</w:t>
      </w:r>
      <w:r w:rsidRPr="0014196D">
        <w:rPr>
          <w:rFonts w:eastAsia="Calibri"/>
          <w:spacing w:val="-4"/>
          <w:szCs w:val="22"/>
        </w:rPr>
        <w:t>, data</w:t>
      </w:r>
      <w:r w:rsidRPr="0014196D">
        <w:rPr>
          <w:rFonts w:eastAsia="Calibri"/>
          <w:szCs w:val="22"/>
        </w:rPr>
        <w:t xml:space="preserve"> and equipment to TASC on the completion of my duties.</w:t>
      </w:r>
    </w:p>
    <w:p w14:paraId="4C853B66" w14:textId="77777777" w:rsidR="0014196D" w:rsidRPr="0014196D" w:rsidRDefault="0014196D" w:rsidP="0014196D">
      <w:pPr>
        <w:spacing w:after="120"/>
        <w:rPr>
          <w:rFonts w:eastAsia="Calibri"/>
          <w:szCs w:val="22"/>
        </w:rPr>
      </w:pPr>
      <w:r w:rsidRPr="0014196D">
        <w:rPr>
          <w:rFonts w:eastAsia="Calibri"/>
          <w:b/>
          <w:szCs w:val="22"/>
        </w:rPr>
        <w:t>I declare</w:t>
      </w:r>
      <w:r w:rsidRPr="0014196D">
        <w:rPr>
          <w:rFonts w:eastAsia="Calibri"/>
          <w:szCs w:val="22"/>
        </w:rPr>
        <w:t xml:space="preserve"> that (tick all boxes that apply):</w:t>
      </w:r>
    </w:p>
    <w:p w14:paraId="2E448E4C" w14:textId="382CABBE" w:rsidR="0014196D" w:rsidRPr="0014196D" w:rsidRDefault="00304C48" w:rsidP="003D0790">
      <w:pPr>
        <w:spacing w:after="0"/>
        <w:ind w:left="709" w:hanging="425"/>
        <w:rPr>
          <w:rFonts w:eastAsia="Calibri"/>
          <w:szCs w:val="22"/>
        </w:rPr>
      </w:pPr>
      <w:sdt>
        <w:sdtPr>
          <w:rPr>
            <w:rFonts w:eastAsia="Calibri"/>
            <w:szCs w:val="22"/>
          </w:rPr>
          <w:id w:val="456684598"/>
          <w14:checkbox>
            <w14:checked w14:val="0"/>
            <w14:checkedState w14:val="2612" w14:font="MS Gothic"/>
            <w14:uncheckedState w14:val="2610" w14:font="MS Gothic"/>
          </w14:checkbox>
        </w:sdtPr>
        <w:sdtEndPr/>
        <w:sdtContent>
          <w:r w:rsidR="006C6B97">
            <w:rPr>
              <w:rFonts w:ascii="MS Gothic" w:eastAsia="MS Gothic" w:hAnsi="MS Gothic" w:hint="eastAsia"/>
              <w:szCs w:val="22"/>
            </w:rPr>
            <w:t>☐</w:t>
          </w:r>
        </w:sdtContent>
      </w:sdt>
      <w:r w:rsidR="0014196D" w:rsidRPr="0014196D">
        <w:rPr>
          <w:rFonts w:eastAsia="Calibri"/>
          <w:szCs w:val="22"/>
        </w:rPr>
        <w:tab/>
        <w:t xml:space="preserve">I have read and understand TASC’s </w:t>
      </w:r>
      <w:r w:rsidR="0014196D" w:rsidRPr="0014196D">
        <w:rPr>
          <w:rFonts w:eastAsia="Calibri"/>
          <w:i/>
          <w:szCs w:val="22"/>
        </w:rPr>
        <w:t>Confidentiality and Conflict of Interest Disclosure Policy</w:t>
      </w:r>
      <w:r w:rsidR="0014196D" w:rsidRPr="0014196D">
        <w:rPr>
          <w:rFonts w:eastAsia="Calibri"/>
          <w:szCs w:val="22"/>
        </w:rPr>
        <w:t>. </w:t>
      </w:r>
      <w:r w:rsidR="00935396">
        <w:rPr>
          <w:rFonts w:eastAsia="Calibri"/>
          <w:szCs w:val="22"/>
        </w:rPr>
        <w:br/>
      </w:r>
      <w:r w:rsidR="0014196D" w:rsidRPr="0014196D">
        <w:rPr>
          <w:rFonts w:eastAsia="Calibri"/>
          <w:szCs w:val="22"/>
          <w:vertAlign w:val="superscript"/>
        </w:rPr>
        <w:t xml:space="preserve">You must read and understand the </w:t>
      </w:r>
      <w:r w:rsidR="0014196D" w:rsidRPr="0014196D">
        <w:rPr>
          <w:rFonts w:eastAsia="Calibri"/>
          <w:i/>
          <w:szCs w:val="22"/>
          <w:vertAlign w:val="superscript"/>
        </w:rPr>
        <w:t xml:space="preserve">Confidentiality and Conflict of Interest Disclosure Policy </w:t>
      </w:r>
      <w:r w:rsidR="0014196D" w:rsidRPr="0014196D">
        <w:rPr>
          <w:rFonts w:eastAsia="Calibri"/>
          <w:szCs w:val="22"/>
          <w:vertAlign w:val="superscript"/>
        </w:rPr>
        <w:t>before signing this form.</w:t>
      </w:r>
    </w:p>
    <w:p w14:paraId="1713D613" w14:textId="23FAD889" w:rsidR="0014196D" w:rsidRPr="0014196D" w:rsidRDefault="0014196D" w:rsidP="0014196D">
      <w:pPr>
        <w:spacing w:after="120"/>
        <w:ind w:left="360"/>
        <w:rPr>
          <w:rFonts w:eastAsia="Calibri"/>
          <w:szCs w:val="22"/>
        </w:rPr>
      </w:pPr>
      <w:r w:rsidRPr="0014196D">
        <w:rPr>
          <w:rFonts w:eastAsia="Calibri"/>
          <w:szCs w:val="22"/>
        </w:rPr>
        <w:t xml:space="preserve">Based on the </w:t>
      </w:r>
      <w:r w:rsidRPr="0014196D">
        <w:rPr>
          <w:rFonts w:eastAsia="Calibri"/>
          <w:i/>
          <w:szCs w:val="22"/>
        </w:rPr>
        <w:t>Confidentiality and Conflict of Interest Disclosure Policy</w:t>
      </w:r>
      <w:r w:rsidRPr="0014196D">
        <w:rPr>
          <w:rFonts w:eastAsia="Calibri"/>
          <w:szCs w:val="22"/>
        </w:rPr>
        <w:t>, I have:</w:t>
      </w:r>
    </w:p>
    <w:p w14:paraId="6F084FEC" w14:textId="77777777" w:rsidR="0014196D" w:rsidRPr="0014196D" w:rsidRDefault="00304C48" w:rsidP="0014196D">
      <w:pPr>
        <w:spacing w:after="120"/>
        <w:ind w:left="709" w:hanging="425"/>
        <w:rPr>
          <w:rFonts w:eastAsia="Calibri"/>
          <w:szCs w:val="22"/>
        </w:rPr>
      </w:pPr>
      <w:sdt>
        <w:sdtPr>
          <w:rPr>
            <w:rFonts w:eastAsia="Calibri"/>
            <w:szCs w:val="22"/>
          </w:rPr>
          <w:id w:val="1602917155"/>
          <w14:checkbox>
            <w14:checked w14:val="0"/>
            <w14:checkedState w14:val="2612" w14:font="MS Gothic"/>
            <w14:uncheckedState w14:val="2610" w14:font="MS Gothic"/>
          </w14:checkbox>
        </w:sdtPr>
        <w:sdtEndPr/>
        <w:sdtContent>
          <w:r w:rsidR="0014196D" w:rsidRPr="0014196D">
            <w:rPr>
              <w:rFonts w:ascii="Segoe UI Symbol" w:eastAsia="Calibri" w:hAnsi="Segoe UI Symbol" w:cs="Segoe UI Symbol"/>
              <w:szCs w:val="22"/>
            </w:rPr>
            <w:t>☐</w:t>
          </w:r>
        </w:sdtContent>
      </w:sdt>
      <w:r w:rsidR="0014196D" w:rsidRPr="0014196D">
        <w:rPr>
          <w:rFonts w:eastAsia="Calibri"/>
          <w:szCs w:val="22"/>
        </w:rPr>
        <w:tab/>
      </w:r>
      <w:proofErr w:type="gramStart"/>
      <w:r w:rsidR="0014196D" w:rsidRPr="0014196D">
        <w:rPr>
          <w:rFonts w:eastAsia="Calibri"/>
          <w:szCs w:val="22"/>
        </w:rPr>
        <w:t>no</w:t>
      </w:r>
      <w:proofErr w:type="gramEnd"/>
      <w:r w:rsidR="0014196D" w:rsidRPr="0014196D">
        <w:rPr>
          <w:rFonts w:eastAsia="Calibri"/>
          <w:szCs w:val="22"/>
        </w:rPr>
        <w:t xml:space="preserve"> conflict </w:t>
      </w:r>
    </w:p>
    <w:p w14:paraId="2CEEF357" w14:textId="77777777" w:rsidR="0014196D" w:rsidRPr="0014196D" w:rsidRDefault="00304C48" w:rsidP="0014196D">
      <w:pPr>
        <w:tabs>
          <w:tab w:val="left" w:pos="2977"/>
          <w:tab w:val="left" w:pos="3402"/>
          <w:tab w:val="left" w:pos="5670"/>
          <w:tab w:val="left" w:pos="6237"/>
        </w:tabs>
        <w:spacing w:after="120"/>
        <w:ind w:left="720" w:hanging="436"/>
        <w:rPr>
          <w:rFonts w:eastAsia="Calibri"/>
          <w:szCs w:val="22"/>
        </w:rPr>
      </w:pPr>
      <w:sdt>
        <w:sdtPr>
          <w:rPr>
            <w:rFonts w:eastAsia="Calibri"/>
            <w:szCs w:val="22"/>
          </w:rPr>
          <w:id w:val="-661934974"/>
          <w14:checkbox>
            <w14:checked w14:val="0"/>
            <w14:checkedState w14:val="2612" w14:font="MS Gothic"/>
            <w14:uncheckedState w14:val="2610" w14:font="MS Gothic"/>
          </w14:checkbox>
        </w:sdtPr>
        <w:sdtEndPr/>
        <w:sdtContent>
          <w:r w:rsidR="0014196D" w:rsidRPr="0014196D">
            <w:rPr>
              <w:rFonts w:ascii="Segoe UI Symbol" w:eastAsia="Calibri" w:hAnsi="Segoe UI Symbol" w:cs="Segoe UI Symbol"/>
              <w:szCs w:val="22"/>
            </w:rPr>
            <w:t>☐</w:t>
          </w:r>
        </w:sdtContent>
      </w:sdt>
      <w:r w:rsidR="0014196D" w:rsidRPr="0014196D">
        <w:rPr>
          <w:rFonts w:eastAsia="Calibri"/>
          <w:szCs w:val="22"/>
        </w:rPr>
        <w:tab/>
      </w:r>
      <w:proofErr w:type="gramStart"/>
      <w:r w:rsidR="0014196D" w:rsidRPr="0014196D">
        <w:rPr>
          <w:rFonts w:eastAsia="Calibri"/>
          <w:szCs w:val="22"/>
        </w:rPr>
        <w:t>an</w:t>
      </w:r>
      <w:proofErr w:type="gramEnd"/>
      <w:r w:rsidR="0014196D" w:rsidRPr="0014196D">
        <w:rPr>
          <w:rFonts w:eastAsia="Calibri"/>
          <w:szCs w:val="22"/>
        </w:rPr>
        <w:t xml:space="preserve"> ‘actual conflict’</w:t>
      </w:r>
      <w:r w:rsidR="0014196D" w:rsidRPr="0014196D">
        <w:rPr>
          <w:rFonts w:eastAsia="Calibri"/>
          <w:szCs w:val="22"/>
        </w:rPr>
        <w:tab/>
      </w:r>
      <w:sdt>
        <w:sdtPr>
          <w:rPr>
            <w:rFonts w:eastAsia="Calibri"/>
            <w:szCs w:val="22"/>
          </w:rPr>
          <w:id w:val="580192000"/>
          <w14:checkbox>
            <w14:checked w14:val="0"/>
            <w14:checkedState w14:val="2612" w14:font="MS Gothic"/>
            <w14:uncheckedState w14:val="2610" w14:font="MS Gothic"/>
          </w14:checkbox>
        </w:sdtPr>
        <w:sdtEndPr/>
        <w:sdtContent>
          <w:r w:rsidR="0014196D" w:rsidRPr="0014196D">
            <w:rPr>
              <w:rFonts w:ascii="Segoe UI Symbol" w:eastAsia="Calibri" w:hAnsi="Segoe UI Symbol" w:cs="Segoe UI Symbol"/>
              <w:szCs w:val="22"/>
            </w:rPr>
            <w:t>☐</w:t>
          </w:r>
        </w:sdtContent>
      </w:sdt>
      <w:r w:rsidR="0014196D" w:rsidRPr="0014196D">
        <w:rPr>
          <w:rFonts w:eastAsia="Calibri"/>
          <w:szCs w:val="22"/>
        </w:rPr>
        <w:tab/>
        <w:t>a ‘perceived conflict’</w:t>
      </w:r>
      <w:r w:rsidR="0014196D" w:rsidRPr="0014196D">
        <w:rPr>
          <w:rFonts w:eastAsia="Calibri"/>
          <w:szCs w:val="22"/>
        </w:rPr>
        <w:tab/>
      </w:r>
      <w:sdt>
        <w:sdtPr>
          <w:rPr>
            <w:rFonts w:eastAsia="Calibri"/>
            <w:szCs w:val="22"/>
          </w:rPr>
          <w:id w:val="1402402598"/>
          <w14:checkbox>
            <w14:checked w14:val="0"/>
            <w14:checkedState w14:val="2612" w14:font="MS Gothic"/>
            <w14:uncheckedState w14:val="2610" w14:font="MS Gothic"/>
          </w14:checkbox>
        </w:sdtPr>
        <w:sdtEndPr/>
        <w:sdtContent>
          <w:r w:rsidR="0014196D" w:rsidRPr="0014196D">
            <w:rPr>
              <w:rFonts w:ascii="Segoe UI Symbol" w:eastAsia="Calibri" w:hAnsi="Segoe UI Symbol" w:cs="Segoe UI Symbol"/>
              <w:szCs w:val="22"/>
            </w:rPr>
            <w:t>☐</w:t>
          </w:r>
        </w:sdtContent>
      </w:sdt>
      <w:r w:rsidR="0014196D" w:rsidRPr="0014196D">
        <w:rPr>
          <w:rFonts w:eastAsia="Calibri"/>
          <w:szCs w:val="22"/>
        </w:rPr>
        <w:tab/>
        <w:t xml:space="preserve">a ‘potential conflict’ </w:t>
      </w:r>
    </w:p>
    <w:p w14:paraId="65FA2BF1" w14:textId="77777777" w:rsidR="0014196D" w:rsidRPr="0014196D" w:rsidRDefault="0014196D" w:rsidP="0014196D">
      <w:pPr>
        <w:tabs>
          <w:tab w:val="left" w:pos="2977"/>
          <w:tab w:val="left" w:pos="3402"/>
          <w:tab w:val="left" w:pos="5670"/>
          <w:tab w:val="left" w:pos="6237"/>
        </w:tabs>
        <w:spacing w:after="120"/>
        <w:rPr>
          <w:rFonts w:eastAsia="Calibri"/>
          <w:szCs w:val="22"/>
        </w:rPr>
      </w:pPr>
      <w:r w:rsidRPr="0014196D">
        <w:rPr>
          <w:rFonts w:eastAsia="Calibri"/>
          <w:b/>
          <w:szCs w:val="22"/>
        </w:rPr>
        <w:t>This conflict is:</w:t>
      </w:r>
      <w:r w:rsidRPr="0014196D">
        <w:rPr>
          <w:rFonts w:eastAsia="Calibri"/>
          <w:szCs w:val="22"/>
        </w:rPr>
        <w:t xml:space="preserve"> </w:t>
      </w:r>
      <w:r w:rsidRPr="0014196D">
        <w:rPr>
          <w:rFonts w:eastAsia="Calibri"/>
          <w:szCs w:val="22"/>
        </w:rPr>
        <w:tab/>
      </w:r>
      <w:sdt>
        <w:sdtPr>
          <w:rPr>
            <w:rFonts w:eastAsia="Calibri"/>
            <w:szCs w:val="22"/>
          </w:rPr>
          <w:id w:val="902335716"/>
          <w14:checkbox>
            <w14:checked w14:val="0"/>
            <w14:checkedState w14:val="2612" w14:font="MS Gothic"/>
            <w14:uncheckedState w14:val="2610" w14:font="MS Gothic"/>
          </w14:checkbox>
        </w:sdtPr>
        <w:sdtEndPr/>
        <w:sdtContent>
          <w:r w:rsidRPr="0014196D">
            <w:rPr>
              <w:rFonts w:ascii="Segoe UI Symbol" w:eastAsia="Calibri" w:hAnsi="Segoe UI Symbol" w:cs="Segoe UI Symbol"/>
              <w:szCs w:val="22"/>
            </w:rPr>
            <w:t>☐</w:t>
          </w:r>
        </w:sdtContent>
      </w:sdt>
      <w:r w:rsidRPr="0014196D">
        <w:rPr>
          <w:rFonts w:eastAsia="Calibri"/>
          <w:szCs w:val="22"/>
        </w:rPr>
        <w:tab/>
        <w:t>pecuniary</w:t>
      </w:r>
      <w:r w:rsidRPr="0014196D">
        <w:rPr>
          <w:rFonts w:eastAsia="Calibri"/>
          <w:szCs w:val="22"/>
        </w:rPr>
        <w:tab/>
      </w:r>
      <w:sdt>
        <w:sdtPr>
          <w:rPr>
            <w:rFonts w:eastAsia="Calibri"/>
            <w:szCs w:val="22"/>
          </w:rPr>
          <w:id w:val="-1387171275"/>
          <w14:checkbox>
            <w14:checked w14:val="0"/>
            <w14:checkedState w14:val="2612" w14:font="MS Gothic"/>
            <w14:uncheckedState w14:val="2610" w14:font="MS Gothic"/>
          </w14:checkbox>
        </w:sdtPr>
        <w:sdtEndPr/>
        <w:sdtContent>
          <w:r w:rsidRPr="0014196D">
            <w:rPr>
              <w:rFonts w:ascii="Segoe UI Symbol" w:eastAsia="Calibri" w:hAnsi="Segoe UI Symbol" w:cs="Segoe UI Symbol"/>
              <w:szCs w:val="22"/>
            </w:rPr>
            <w:t>☐</w:t>
          </w:r>
        </w:sdtContent>
      </w:sdt>
      <w:r w:rsidRPr="0014196D">
        <w:rPr>
          <w:rFonts w:eastAsia="Calibri"/>
          <w:szCs w:val="22"/>
        </w:rPr>
        <w:tab/>
        <w:t xml:space="preserve">non-pecuniary </w:t>
      </w:r>
    </w:p>
    <w:p w14:paraId="4974A680" w14:textId="77777777" w:rsidR="0014196D" w:rsidRPr="0014196D" w:rsidRDefault="0014196D" w:rsidP="0014196D">
      <w:pPr>
        <w:spacing w:after="120"/>
        <w:rPr>
          <w:rFonts w:eastAsia="Calibri"/>
          <w:szCs w:val="22"/>
        </w:rPr>
      </w:pPr>
      <w:r w:rsidRPr="0014196D">
        <w:rPr>
          <w:rFonts w:eastAsia="Calibri"/>
          <w:b/>
          <w:szCs w:val="22"/>
        </w:rPr>
        <w:t xml:space="preserve">The nature of the conflict(s) </w:t>
      </w:r>
      <w:r w:rsidRPr="0014196D">
        <w:rPr>
          <w:rFonts w:eastAsia="Calibri"/>
          <w:szCs w:val="22"/>
        </w:rPr>
        <w:t>(if any) is outlined below (please provide full details).</w:t>
      </w:r>
    </w:p>
    <w:p w14:paraId="1B245033" w14:textId="77777777" w:rsidR="0014196D" w:rsidRPr="0014196D" w:rsidRDefault="0014196D" w:rsidP="0014196D">
      <w:pPr>
        <w:tabs>
          <w:tab w:val="left" w:leader="dot" w:pos="9781"/>
        </w:tabs>
        <w:spacing w:after="120"/>
        <w:rPr>
          <w:rFonts w:eastAsia="Calibri"/>
          <w:szCs w:val="22"/>
        </w:rPr>
      </w:pPr>
      <w:r w:rsidRPr="0014196D">
        <w:rPr>
          <w:rFonts w:eastAsia="Calibri"/>
          <w:szCs w:val="22"/>
        </w:rPr>
        <w:tab/>
      </w:r>
    </w:p>
    <w:p w14:paraId="5B2563E1" w14:textId="77777777" w:rsidR="0014196D" w:rsidRPr="0014196D" w:rsidRDefault="0014196D" w:rsidP="0014196D">
      <w:pPr>
        <w:tabs>
          <w:tab w:val="left" w:leader="dot" w:pos="9781"/>
        </w:tabs>
        <w:spacing w:after="120"/>
        <w:rPr>
          <w:rFonts w:eastAsia="Calibri"/>
          <w:szCs w:val="22"/>
        </w:rPr>
      </w:pPr>
      <w:r w:rsidRPr="0014196D">
        <w:rPr>
          <w:rFonts w:eastAsia="Calibri"/>
          <w:szCs w:val="22"/>
        </w:rPr>
        <w:tab/>
      </w:r>
    </w:p>
    <w:p w14:paraId="4475A726" w14:textId="77777777" w:rsidR="0014196D" w:rsidRPr="0014196D" w:rsidRDefault="0014196D" w:rsidP="0014196D">
      <w:pPr>
        <w:tabs>
          <w:tab w:val="left" w:leader="dot" w:pos="9781"/>
        </w:tabs>
        <w:spacing w:after="120"/>
        <w:rPr>
          <w:rFonts w:eastAsia="Calibri"/>
          <w:szCs w:val="22"/>
        </w:rPr>
      </w:pPr>
      <w:r w:rsidRPr="0014196D">
        <w:rPr>
          <w:rFonts w:eastAsia="Calibri"/>
          <w:szCs w:val="22"/>
        </w:rPr>
        <w:tab/>
      </w:r>
    </w:p>
    <w:p w14:paraId="42C8594B" w14:textId="77777777" w:rsidR="0014196D" w:rsidRPr="0014196D" w:rsidRDefault="0014196D" w:rsidP="0014196D">
      <w:pPr>
        <w:tabs>
          <w:tab w:val="left" w:leader="dot" w:pos="9781"/>
        </w:tabs>
        <w:spacing w:after="120"/>
        <w:rPr>
          <w:rFonts w:eastAsia="Calibri"/>
          <w:szCs w:val="22"/>
        </w:rPr>
      </w:pPr>
      <w:r w:rsidRPr="0014196D">
        <w:rPr>
          <w:rFonts w:eastAsia="Calibri"/>
          <w:szCs w:val="22"/>
        </w:rPr>
        <w:tab/>
      </w:r>
    </w:p>
    <w:p w14:paraId="1B1679F3" w14:textId="77777777" w:rsidR="0014196D" w:rsidRPr="0014196D" w:rsidRDefault="0014196D" w:rsidP="0014196D">
      <w:pPr>
        <w:spacing w:after="120"/>
        <w:rPr>
          <w:rFonts w:eastAsia="Calibri"/>
          <w:szCs w:val="22"/>
        </w:rPr>
      </w:pPr>
      <w:r w:rsidRPr="0014196D">
        <w:rPr>
          <w:rFonts w:eastAsia="Calibri"/>
          <w:szCs w:val="22"/>
        </w:rPr>
        <w:t>Describe how this conflict(s) might influence, or be perceived to influence, you in carrying out your assigned duties within TASC:</w:t>
      </w:r>
    </w:p>
    <w:p w14:paraId="485121BD" w14:textId="77777777" w:rsidR="0014196D" w:rsidRPr="0014196D" w:rsidRDefault="0014196D" w:rsidP="0014196D">
      <w:pPr>
        <w:tabs>
          <w:tab w:val="left" w:leader="dot" w:pos="9781"/>
        </w:tabs>
        <w:spacing w:after="120"/>
        <w:rPr>
          <w:rFonts w:eastAsia="Calibri"/>
          <w:szCs w:val="22"/>
        </w:rPr>
      </w:pPr>
      <w:r w:rsidRPr="0014196D">
        <w:rPr>
          <w:rFonts w:eastAsia="Calibri"/>
          <w:szCs w:val="22"/>
        </w:rPr>
        <w:tab/>
      </w:r>
    </w:p>
    <w:p w14:paraId="6B882DEB" w14:textId="77777777" w:rsidR="0014196D" w:rsidRPr="0014196D" w:rsidRDefault="0014196D" w:rsidP="0014196D">
      <w:pPr>
        <w:tabs>
          <w:tab w:val="left" w:leader="dot" w:pos="9781"/>
        </w:tabs>
        <w:spacing w:after="120"/>
        <w:rPr>
          <w:rFonts w:eastAsia="Calibri"/>
          <w:szCs w:val="22"/>
        </w:rPr>
      </w:pPr>
      <w:r w:rsidRPr="0014196D">
        <w:rPr>
          <w:rFonts w:eastAsia="Calibri"/>
          <w:szCs w:val="22"/>
        </w:rPr>
        <w:tab/>
      </w:r>
    </w:p>
    <w:p w14:paraId="62567D8A" w14:textId="77777777" w:rsidR="0014196D" w:rsidRPr="0014196D" w:rsidRDefault="0014196D" w:rsidP="0014196D">
      <w:pPr>
        <w:tabs>
          <w:tab w:val="left" w:leader="dot" w:pos="9781"/>
        </w:tabs>
        <w:spacing w:after="120"/>
        <w:rPr>
          <w:rFonts w:eastAsia="Calibri"/>
          <w:szCs w:val="22"/>
        </w:rPr>
      </w:pPr>
      <w:r w:rsidRPr="0014196D">
        <w:rPr>
          <w:rFonts w:eastAsia="Calibri"/>
          <w:szCs w:val="22"/>
        </w:rPr>
        <w:tab/>
      </w:r>
    </w:p>
    <w:p w14:paraId="2B1B0A00" w14:textId="77777777" w:rsidR="0014196D" w:rsidRPr="0014196D" w:rsidRDefault="0014196D" w:rsidP="0014196D">
      <w:pPr>
        <w:tabs>
          <w:tab w:val="left" w:leader="dot" w:pos="9781"/>
        </w:tabs>
        <w:spacing w:after="120"/>
        <w:rPr>
          <w:rFonts w:eastAsia="Calibri"/>
          <w:szCs w:val="22"/>
        </w:rPr>
      </w:pPr>
      <w:r w:rsidRPr="0014196D">
        <w:rPr>
          <w:rFonts w:eastAsia="Calibri"/>
          <w:szCs w:val="22"/>
        </w:rPr>
        <w:tab/>
      </w:r>
    </w:p>
    <w:p w14:paraId="1888BCDD" w14:textId="77777777" w:rsidR="0014196D" w:rsidRPr="0014196D" w:rsidRDefault="0014196D" w:rsidP="0014196D">
      <w:pPr>
        <w:keepNext/>
        <w:spacing w:after="120"/>
        <w:rPr>
          <w:rFonts w:eastAsia="Calibri"/>
          <w:szCs w:val="22"/>
        </w:rPr>
      </w:pPr>
      <w:r w:rsidRPr="0014196D">
        <w:rPr>
          <w:rFonts w:eastAsia="Calibri"/>
          <w:szCs w:val="22"/>
        </w:rPr>
        <w:lastRenderedPageBreak/>
        <w:t>Will any of the following gain a benefit as a result of your decision/actions? (</w:t>
      </w:r>
      <w:proofErr w:type="gramStart"/>
      <w:r w:rsidRPr="0014196D">
        <w:rPr>
          <w:rFonts w:eastAsia="Calibri"/>
          <w:szCs w:val="22"/>
        </w:rPr>
        <w:t>tick</w:t>
      </w:r>
      <w:proofErr w:type="gramEnd"/>
      <w:r w:rsidRPr="0014196D">
        <w:rPr>
          <w:rFonts w:eastAsia="Calibri"/>
          <w:szCs w:val="22"/>
        </w:rPr>
        <w:t xml:space="preserve"> all that apply)</w:t>
      </w:r>
    </w:p>
    <w:p w14:paraId="50C21C30" w14:textId="77777777" w:rsidR="0014196D" w:rsidRPr="0014196D" w:rsidRDefault="0014196D" w:rsidP="00374B53">
      <w:pPr>
        <w:tabs>
          <w:tab w:val="left" w:pos="3402"/>
          <w:tab w:val="left" w:pos="4395"/>
          <w:tab w:val="left" w:pos="5954"/>
          <w:tab w:val="left" w:leader="dot" w:pos="9473"/>
        </w:tabs>
        <w:spacing w:after="120"/>
        <w:ind w:left="720" w:hanging="436"/>
        <w:rPr>
          <w:rFonts w:eastAsia="Calibri"/>
          <w:szCs w:val="22"/>
        </w:rPr>
      </w:pPr>
      <w:r w:rsidRPr="0014196D">
        <w:rPr>
          <w:rFonts w:eastAsia="Calibri"/>
          <w:szCs w:val="22"/>
        </w:rPr>
        <w:t>You or your immediate family:</w:t>
      </w:r>
      <w:r w:rsidRPr="0014196D">
        <w:rPr>
          <w:rFonts w:eastAsia="Calibri"/>
          <w:szCs w:val="22"/>
        </w:rPr>
        <w:tab/>
      </w:r>
      <w:sdt>
        <w:sdtPr>
          <w:rPr>
            <w:rFonts w:eastAsia="Calibri"/>
            <w:szCs w:val="22"/>
          </w:rPr>
          <w:id w:val="-1075043836"/>
          <w14:checkbox>
            <w14:checked w14:val="0"/>
            <w14:checkedState w14:val="2612" w14:font="MS Gothic"/>
            <w14:uncheckedState w14:val="2610" w14:font="MS Gothic"/>
          </w14:checkbox>
        </w:sdtPr>
        <w:sdtEndPr/>
        <w:sdtContent>
          <w:r w:rsidRPr="0014196D">
            <w:rPr>
              <w:rFonts w:ascii="Segoe UI Symbol" w:eastAsia="Calibri" w:hAnsi="Segoe UI Symbol" w:cs="Segoe UI Symbol"/>
              <w:szCs w:val="22"/>
            </w:rPr>
            <w:t>☐</w:t>
          </w:r>
        </w:sdtContent>
      </w:sdt>
      <w:r w:rsidRPr="0014196D">
        <w:rPr>
          <w:rFonts w:eastAsia="Calibri"/>
          <w:szCs w:val="22"/>
        </w:rPr>
        <w:t xml:space="preserve"> No</w:t>
      </w:r>
      <w:r w:rsidRPr="0014196D">
        <w:rPr>
          <w:rFonts w:eastAsia="Calibri"/>
          <w:szCs w:val="22"/>
        </w:rPr>
        <w:tab/>
      </w:r>
      <w:sdt>
        <w:sdtPr>
          <w:rPr>
            <w:rFonts w:eastAsia="Calibri"/>
            <w:szCs w:val="22"/>
          </w:rPr>
          <w:id w:val="-1419714675"/>
          <w14:checkbox>
            <w14:checked w14:val="0"/>
            <w14:checkedState w14:val="2612" w14:font="MS Gothic"/>
            <w14:uncheckedState w14:val="2610" w14:font="MS Gothic"/>
          </w14:checkbox>
        </w:sdtPr>
        <w:sdtEndPr/>
        <w:sdtContent>
          <w:r w:rsidRPr="0014196D">
            <w:rPr>
              <w:rFonts w:ascii="Segoe UI Symbol" w:eastAsia="Calibri" w:hAnsi="Segoe UI Symbol" w:cs="Segoe UI Symbol"/>
              <w:szCs w:val="22"/>
            </w:rPr>
            <w:t>☐</w:t>
          </w:r>
        </w:sdtContent>
      </w:sdt>
      <w:r w:rsidRPr="0014196D">
        <w:rPr>
          <w:rFonts w:eastAsia="Calibri"/>
          <w:szCs w:val="22"/>
        </w:rPr>
        <w:t xml:space="preserve"> Yes </w:t>
      </w:r>
      <w:r w:rsidRPr="0014196D">
        <w:rPr>
          <w:rFonts w:eastAsia="Calibri"/>
          <w:i/>
          <w:szCs w:val="22"/>
          <w:vertAlign w:val="superscript"/>
        </w:rPr>
        <w:t>(please specify)</w:t>
      </w:r>
      <w:r w:rsidRPr="0014196D">
        <w:rPr>
          <w:rFonts w:eastAsia="Calibri"/>
          <w:i/>
          <w:szCs w:val="22"/>
        </w:rPr>
        <w:tab/>
      </w:r>
      <w:r w:rsidRPr="0014196D">
        <w:rPr>
          <w:rFonts w:eastAsia="Calibri"/>
          <w:szCs w:val="22"/>
        </w:rPr>
        <w:tab/>
      </w:r>
    </w:p>
    <w:p w14:paraId="41C0363A" w14:textId="77777777" w:rsidR="0014196D" w:rsidRPr="0014196D" w:rsidRDefault="0014196D" w:rsidP="00374B53">
      <w:pPr>
        <w:tabs>
          <w:tab w:val="left" w:pos="3402"/>
          <w:tab w:val="left" w:pos="4395"/>
          <w:tab w:val="left" w:pos="5954"/>
          <w:tab w:val="left" w:leader="dot" w:pos="9473"/>
        </w:tabs>
        <w:spacing w:after="120"/>
        <w:ind w:left="720" w:hanging="436"/>
        <w:rPr>
          <w:rFonts w:eastAsia="Calibri"/>
          <w:szCs w:val="22"/>
        </w:rPr>
      </w:pPr>
      <w:r w:rsidRPr="0014196D">
        <w:rPr>
          <w:rFonts w:eastAsia="Calibri"/>
          <w:szCs w:val="22"/>
        </w:rPr>
        <w:t>Friends or associates:</w:t>
      </w:r>
      <w:r w:rsidRPr="0014196D">
        <w:rPr>
          <w:rFonts w:eastAsia="Calibri"/>
          <w:szCs w:val="22"/>
        </w:rPr>
        <w:tab/>
      </w:r>
      <w:sdt>
        <w:sdtPr>
          <w:rPr>
            <w:rFonts w:eastAsia="Calibri"/>
            <w:szCs w:val="22"/>
          </w:rPr>
          <w:id w:val="-52632423"/>
          <w14:checkbox>
            <w14:checked w14:val="0"/>
            <w14:checkedState w14:val="2612" w14:font="MS Gothic"/>
            <w14:uncheckedState w14:val="2610" w14:font="MS Gothic"/>
          </w14:checkbox>
        </w:sdtPr>
        <w:sdtEndPr/>
        <w:sdtContent>
          <w:r w:rsidRPr="0014196D">
            <w:rPr>
              <w:rFonts w:ascii="Segoe UI Symbol" w:eastAsia="Calibri" w:hAnsi="Segoe UI Symbol" w:cs="Segoe UI Symbol"/>
              <w:szCs w:val="22"/>
            </w:rPr>
            <w:t>☐</w:t>
          </w:r>
        </w:sdtContent>
      </w:sdt>
      <w:r w:rsidRPr="0014196D">
        <w:rPr>
          <w:rFonts w:eastAsia="Calibri"/>
          <w:szCs w:val="22"/>
        </w:rPr>
        <w:t xml:space="preserve"> No</w:t>
      </w:r>
      <w:r w:rsidRPr="0014196D">
        <w:rPr>
          <w:rFonts w:eastAsia="Calibri"/>
          <w:szCs w:val="22"/>
        </w:rPr>
        <w:tab/>
      </w:r>
      <w:sdt>
        <w:sdtPr>
          <w:rPr>
            <w:rFonts w:eastAsia="Calibri"/>
            <w:szCs w:val="22"/>
          </w:rPr>
          <w:id w:val="935020828"/>
          <w14:checkbox>
            <w14:checked w14:val="0"/>
            <w14:checkedState w14:val="2612" w14:font="MS Gothic"/>
            <w14:uncheckedState w14:val="2610" w14:font="MS Gothic"/>
          </w14:checkbox>
        </w:sdtPr>
        <w:sdtEndPr/>
        <w:sdtContent>
          <w:r w:rsidRPr="0014196D">
            <w:rPr>
              <w:rFonts w:ascii="Segoe UI Symbol" w:eastAsia="Calibri" w:hAnsi="Segoe UI Symbol" w:cs="Segoe UI Symbol"/>
              <w:szCs w:val="22"/>
            </w:rPr>
            <w:t>☐</w:t>
          </w:r>
        </w:sdtContent>
      </w:sdt>
      <w:r w:rsidRPr="0014196D">
        <w:rPr>
          <w:rFonts w:eastAsia="Calibri"/>
          <w:szCs w:val="22"/>
        </w:rPr>
        <w:t xml:space="preserve"> Yes </w:t>
      </w:r>
      <w:r w:rsidRPr="0014196D">
        <w:rPr>
          <w:rFonts w:eastAsia="Calibri"/>
          <w:i/>
          <w:szCs w:val="22"/>
          <w:vertAlign w:val="superscript"/>
        </w:rPr>
        <w:t>(please specify)</w:t>
      </w:r>
      <w:r w:rsidRPr="0014196D">
        <w:rPr>
          <w:rFonts w:eastAsia="Calibri"/>
          <w:i/>
          <w:szCs w:val="22"/>
        </w:rPr>
        <w:tab/>
      </w:r>
      <w:r w:rsidRPr="0014196D">
        <w:rPr>
          <w:rFonts w:eastAsia="Calibri"/>
          <w:szCs w:val="22"/>
        </w:rPr>
        <w:tab/>
      </w:r>
    </w:p>
    <w:p w14:paraId="05ED3247" w14:textId="77777777" w:rsidR="0014196D" w:rsidRPr="0014196D" w:rsidRDefault="0014196D" w:rsidP="00374B53">
      <w:pPr>
        <w:tabs>
          <w:tab w:val="left" w:pos="3402"/>
          <w:tab w:val="left" w:pos="4395"/>
          <w:tab w:val="left" w:pos="5954"/>
          <w:tab w:val="left" w:leader="dot" w:pos="9473"/>
        </w:tabs>
        <w:spacing w:after="120"/>
        <w:ind w:left="720" w:hanging="436"/>
        <w:rPr>
          <w:rFonts w:eastAsia="Calibri"/>
          <w:b/>
          <w:szCs w:val="22"/>
        </w:rPr>
      </w:pPr>
      <w:r w:rsidRPr="0014196D">
        <w:rPr>
          <w:rFonts w:eastAsia="Calibri"/>
          <w:szCs w:val="22"/>
        </w:rPr>
        <w:t>Companies/Trusts/Associations:</w:t>
      </w:r>
      <w:r w:rsidRPr="0014196D">
        <w:rPr>
          <w:rFonts w:eastAsia="Calibri"/>
          <w:szCs w:val="22"/>
        </w:rPr>
        <w:tab/>
      </w:r>
      <w:sdt>
        <w:sdtPr>
          <w:rPr>
            <w:rFonts w:eastAsia="Calibri"/>
            <w:szCs w:val="22"/>
          </w:rPr>
          <w:id w:val="-1877141359"/>
          <w14:checkbox>
            <w14:checked w14:val="0"/>
            <w14:checkedState w14:val="2612" w14:font="MS Gothic"/>
            <w14:uncheckedState w14:val="2610" w14:font="MS Gothic"/>
          </w14:checkbox>
        </w:sdtPr>
        <w:sdtEndPr/>
        <w:sdtContent>
          <w:r w:rsidRPr="0014196D">
            <w:rPr>
              <w:rFonts w:ascii="Segoe UI Symbol" w:eastAsia="Calibri" w:hAnsi="Segoe UI Symbol" w:cs="Segoe UI Symbol"/>
              <w:szCs w:val="22"/>
            </w:rPr>
            <w:t>☐</w:t>
          </w:r>
        </w:sdtContent>
      </w:sdt>
      <w:r w:rsidRPr="0014196D">
        <w:rPr>
          <w:rFonts w:eastAsia="Calibri"/>
          <w:szCs w:val="22"/>
        </w:rPr>
        <w:t xml:space="preserve"> No</w:t>
      </w:r>
      <w:r w:rsidRPr="0014196D">
        <w:rPr>
          <w:rFonts w:eastAsia="Calibri"/>
          <w:szCs w:val="22"/>
        </w:rPr>
        <w:tab/>
      </w:r>
      <w:sdt>
        <w:sdtPr>
          <w:rPr>
            <w:rFonts w:eastAsia="Calibri"/>
            <w:szCs w:val="22"/>
          </w:rPr>
          <w:id w:val="-1016151242"/>
          <w14:checkbox>
            <w14:checked w14:val="0"/>
            <w14:checkedState w14:val="2612" w14:font="MS Gothic"/>
            <w14:uncheckedState w14:val="2610" w14:font="MS Gothic"/>
          </w14:checkbox>
        </w:sdtPr>
        <w:sdtEndPr/>
        <w:sdtContent>
          <w:r w:rsidRPr="0014196D">
            <w:rPr>
              <w:rFonts w:ascii="Segoe UI Symbol" w:eastAsia="Calibri" w:hAnsi="Segoe UI Symbol" w:cs="Segoe UI Symbol"/>
              <w:szCs w:val="22"/>
            </w:rPr>
            <w:t>☐</w:t>
          </w:r>
        </w:sdtContent>
      </w:sdt>
      <w:r w:rsidRPr="0014196D">
        <w:rPr>
          <w:rFonts w:eastAsia="Calibri"/>
          <w:szCs w:val="22"/>
        </w:rPr>
        <w:t xml:space="preserve"> Yes </w:t>
      </w:r>
      <w:r w:rsidRPr="0014196D">
        <w:rPr>
          <w:rFonts w:eastAsia="Calibri"/>
          <w:i/>
          <w:szCs w:val="22"/>
          <w:vertAlign w:val="superscript"/>
        </w:rPr>
        <w:t>(please specify)</w:t>
      </w:r>
      <w:r w:rsidRPr="0014196D">
        <w:rPr>
          <w:rFonts w:eastAsia="Calibri"/>
          <w:i/>
          <w:szCs w:val="22"/>
        </w:rPr>
        <w:tab/>
      </w:r>
      <w:r w:rsidRPr="0014196D">
        <w:rPr>
          <w:rFonts w:eastAsia="Calibri"/>
          <w:szCs w:val="22"/>
        </w:rPr>
        <w:tab/>
      </w:r>
    </w:p>
    <w:p w14:paraId="77AE9426" w14:textId="77777777" w:rsidR="0014196D" w:rsidRPr="0014196D" w:rsidRDefault="0014196D" w:rsidP="0014196D">
      <w:pPr>
        <w:spacing w:before="240" w:after="120"/>
        <w:rPr>
          <w:rFonts w:eastAsia="Calibri"/>
          <w:szCs w:val="22"/>
        </w:rPr>
      </w:pPr>
      <w:r w:rsidRPr="0014196D">
        <w:rPr>
          <w:rFonts w:eastAsia="Calibri"/>
          <w:b/>
          <w:szCs w:val="22"/>
        </w:rPr>
        <w:t xml:space="preserve">Conflict Management Plan </w:t>
      </w:r>
      <w:r w:rsidRPr="0014196D">
        <w:rPr>
          <w:rFonts w:eastAsia="Calibri"/>
          <w:szCs w:val="22"/>
        </w:rPr>
        <w:t>–</w:t>
      </w:r>
      <w:r w:rsidRPr="0014196D">
        <w:rPr>
          <w:rFonts w:eastAsia="Calibri"/>
          <w:b/>
          <w:szCs w:val="22"/>
        </w:rPr>
        <w:t xml:space="preserve"> </w:t>
      </w:r>
      <w:r w:rsidRPr="0014196D">
        <w:rPr>
          <w:rFonts w:eastAsia="Calibri"/>
          <w:szCs w:val="22"/>
        </w:rPr>
        <w:t>Outline how you propose to manage/resolve/eliminate/avoid the conflict</w:t>
      </w:r>
    </w:p>
    <w:p w14:paraId="7F766525" w14:textId="77777777" w:rsidR="0014196D" w:rsidRPr="0014196D" w:rsidRDefault="0014196D" w:rsidP="0014196D">
      <w:pPr>
        <w:tabs>
          <w:tab w:val="left" w:leader="dot" w:pos="9781"/>
        </w:tabs>
        <w:spacing w:after="120"/>
        <w:rPr>
          <w:rFonts w:eastAsia="Calibri"/>
          <w:szCs w:val="22"/>
        </w:rPr>
      </w:pPr>
      <w:r w:rsidRPr="0014196D">
        <w:rPr>
          <w:rFonts w:eastAsia="Calibri"/>
          <w:szCs w:val="22"/>
        </w:rPr>
        <w:tab/>
      </w:r>
    </w:p>
    <w:p w14:paraId="7C1339A5" w14:textId="77777777" w:rsidR="0014196D" w:rsidRPr="0014196D" w:rsidRDefault="0014196D" w:rsidP="0014196D">
      <w:pPr>
        <w:tabs>
          <w:tab w:val="left" w:leader="dot" w:pos="9781"/>
        </w:tabs>
        <w:spacing w:after="120"/>
        <w:rPr>
          <w:rFonts w:eastAsia="Calibri"/>
          <w:szCs w:val="22"/>
        </w:rPr>
      </w:pPr>
      <w:r w:rsidRPr="0014196D">
        <w:rPr>
          <w:rFonts w:eastAsia="Calibri"/>
          <w:szCs w:val="22"/>
        </w:rPr>
        <w:tab/>
      </w:r>
    </w:p>
    <w:p w14:paraId="08975CDD" w14:textId="77777777" w:rsidR="0014196D" w:rsidRPr="0014196D" w:rsidRDefault="0014196D" w:rsidP="0014196D">
      <w:pPr>
        <w:tabs>
          <w:tab w:val="left" w:leader="dot" w:pos="9781"/>
        </w:tabs>
        <w:spacing w:after="120"/>
        <w:rPr>
          <w:rFonts w:eastAsia="Calibri"/>
          <w:szCs w:val="22"/>
        </w:rPr>
      </w:pPr>
      <w:r w:rsidRPr="0014196D">
        <w:rPr>
          <w:rFonts w:eastAsia="Calibri"/>
          <w:szCs w:val="22"/>
        </w:rPr>
        <w:tab/>
      </w:r>
    </w:p>
    <w:p w14:paraId="6C4A1479" w14:textId="77777777" w:rsidR="0014196D" w:rsidRPr="0014196D" w:rsidRDefault="0014196D" w:rsidP="0014196D">
      <w:pPr>
        <w:tabs>
          <w:tab w:val="left" w:leader="dot" w:pos="9781"/>
        </w:tabs>
        <w:spacing w:after="120"/>
        <w:rPr>
          <w:rFonts w:eastAsia="Calibri"/>
          <w:szCs w:val="22"/>
        </w:rPr>
      </w:pPr>
      <w:r w:rsidRPr="0014196D">
        <w:rPr>
          <w:rFonts w:eastAsia="Calibri"/>
          <w:szCs w:val="22"/>
        </w:rPr>
        <w:tab/>
      </w:r>
    </w:p>
    <w:p w14:paraId="710047BC" w14:textId="77777777" w:rsidR="0014196D" w:rsidRPr="0014196D" w:rsidRDefault="0014196D" w:rsidP="0014196D">
      <w:pPr>
        <w:tabs>
          <w:tab w:val="left" w:leader="dot" w:pos="9781"/>
        </w:tabs>
        <w:spacing w:after="120"/>
        <w:rPr>
          <w:rFonts w:eastAsia="Calibri"/>
          <w:szCs w:val="22"/>
        </w:rPr>
      </w:pPr>
      <w:r w:rsidRPr="0014196D">
        <w:rPr>
          <w:rFonts w:eastAsia="Calibri"/>
          <w:szCs w:val="22"/>
        </w:rPr>
        <w:tab/>
      </w:r>
    </w:p>
    <w:p w14:paraId="32CCF926" w14:textId="77777777" w:rsidR="0014196D" w:rsidRPr="0014196D" w:rsidRDefault="0014196D" w:rsidP="0014196D">
      <w:pPr>
        <w:spacing w:after="120"/>
        <w:rPr>
          <w:rFonts w:eastAsia="Calibri"/>
          <w:szCs w:val="22"/>
        </w:rPr>
      </w:pPr>
      <w:r w:rsidRPr="0014196D">
        <w:rPr>
          <w:rFonts w:eastAsia="Calibri"/>
          <w:b/>
          <w:szCs w:val="22"/>
        </w:rPr>
        <w:t>I agree</w:t>
      </w:r>
      <w:r w:rsidRPr="0014196D">
        <w:rPr>
          <w:rFonts w:eastAsia="Calibri"/>
          <w:szCs w:val="22"/>
        </w:rPr>
        <w:t xml:space="preserve"> to:</w:t>
      </w:r>
    </w:p>
    <w:p w14:paraId="7C7EF866" w14:textId="77777777" w:rsidR="0014196D" w:rsidRPr="0014196D" w:rsidRDefault="0014196D" w:rsidP="0014196D">
      <w:pPr>
        <w:numPr>
          <w:ilvl w:val="0"/>
          <w:numId w:val="27"/>
        </w:numPr>
        <w:spacing w:after="120"/>
        <w:rPr>
          <w:rFonts w:eastAsia="Calibri"/>
          <w:szCs w:val="22"/>
        </w:rPr>
      </w:pPr>
      <w:r w:rsidRPr="0014196D">
        <w:rPr>
          <w:rFonts w:eastAsia="Calibri"/>
          <w:szCs w:val="22"/>
        </w:rPr>
        <w:t>update this confidentiality and conflict of interest disclosure each calendar year during my employment within TASC and at such times as there are changes to my circumstances that impact the conflicts of interest that exist; and</w:t>
      </w:r>
    </w:p>
    <w:p w14:paraId="2E0C59D7" w14:textId="77777777" w:rsidR="0014196D" w:rsidRPr="0014196D" w:rsidRDefault="0014196D" w:rsidP="0014196D">
      <w:pPr>
        <w:numPr>
          <w:ilvl w:val="0"/>
          <w:numId w:val="27"/>
        </w:numPr>
        <w:spacing w:after="120"/>
        <w:rPr>
          <w:rFonts w:eastAsia="Calibri"/>
          <w:szCs w:val="22"/>
        </w:rPr>
      </w:pPr>
      <w:r w:rsidRPr="0014196D">
        <w:rPr>
          <w:rFonts w:eastAsia="Calibri"/>
          <w:szCs w:val="22"/>
        </w:rPr>
        <w:t>implement and comply with my Conflict Management Plan, as required; and</w:t>
      </w:r>
    </w:p>
    <w:p w14:paraId="2ADF5F74" w14:textId="77777777" w:rsidR="0014196D" w:rsidRPr="0014196D" w:rsidRDefault="0014196D" w:rsidP="0014196D">
      <w:pPr>
        <w:numPr>
          <w:ilvl w:val="0"/>
          <w:numId w:val="27"/>
        </w:numPr>
        <w:spacing w:after="120"/>
        <w:rPr>
          <w:rFonts w:eastAsia="Calibri"/>
          <w:szCs w:val="22"/>
        </w:rPr>
      </w:pPr>
      <w:r w:rsidRPr="0014196D">
        <w:rPr>
          <w:rFonts w:eastAsia="Calibri"/>
          <w:szCs w:val="22"/>
        </w:rPr>
        <w:t>comply with any conditions or restrictions imposed by TASC to manage or eliminate an actual, potential or perceived conflict of interest; and</w:t>
      </w:r>
    </w:p>
    <w:p w14:paraId="565DB084" w14:textId="77777777" w:rsidR="0014196D" w:rsidRPr="0014196D" w:rsidRDefault="0014196D" w:rsidP="0014196D">
      <w:pPr>
        <w:spacing w:after="120"/>
        <w:rPr>
          <w:rFonts w:eastAsia="Calibri"/>
          <w:szCs w:val="22"/>
        </w:rPr>
      </w:pPr>
      <w:r w:rsidRPr="0014196D">
        <w:rPr>
          <w:rFonts w:eastAsia="Calibri"/>
          <w:szCs w:val="22"/>
        </w:rPr>
        <w:t xml:space="preserve">If a situation arises that results in a unforeseen conflict of interest, or a breach of my Conflict Management Plan or other conditions or restrictions that are imposed by TASC, </w:t>
      </w:r>
      <w:r w:rsidRPr="0014196D">
        <w:rPr>
          <w:rFonts w:eastAsia="Calibri"/>
          <w:b/>
          <w:szCs w:val="22"/>
        </w:rPr>
        <w:t>I agree to</w:t>
      </w:r>
      <w:r w:rsidRPr="0014196D">
        <w:rPr>
          <w:rFonts w:eastAsia="Calibri"/>
          <w:szCs w:val="22"/>
        </w:rPr>
        <w:t>, as soon as practicable:</w:t>
      </w:r>
    </w:p>
    <w:p w14:paraId="6349ADD0" w14:textId="77777777" w:rsidR="0014196D" w:rsidRPr="0014196D" w:rsidRDefault="0014196D" w:rsidP="0014196D">
      <w:pPr>
        <w:numPr>
          <w:ilvl w:val="0"/>
          <w:numId w:val="28"/>
        </w:numPr>
        <w:spacing w:after="120"/>
        <w:rPr>
          <w:rFonts w:eastAsia="Calibri"/>
          <w:szCs w:val="22"/>
        </w:rPr>
      </w:pPr>
      <w:r w:rsidRPr="0014196D">
        <w:rPr>
          <w:rFonts w:eastAsia="Calibri"/>
          <w:szCs w:val="22"/>
        </w:rPr>
        <w:t xml:space="preserve">take reasonable steps to remove myself from the situation; and </w:t>
      </w:r>
    </w:p>
    <w:p w14:paraId="1C9DFA0D" w14:textId="77777777" w:rsidR="0014196D" w:rsidRPr="0014196D" w:rsidRDefault="0014196D" w:rsidP="0014196D">
      <w:pPr>
        <w:numPr>
          <w:ilvl w:val="0"/>
          <w:numId w:val="28"/>
        </w:numPr>
        <w:spacing w:after="120"/>
        <w:rPr>
          <w:rFonts w:eastAsia="Calibri"/>
          <w:szCs w:val="22"/>
        </w:rPr>
      </w:pPr>
      <w:proofErr w:type="gramStart"/>
      <w:r w:rsidRPr="0014196D">
        <w:rPr>
          <w:rFonts w:eastAsia="Calibri"/>
          <w:szCs w:val="22"/>
        </w:rPr>
        <w:t>report</w:t>
      </w:r>
      <w:proofErr w:type="gramEnd"/>
      <w:r w:rsidRPr="0014196D">
        <w:rPr>
          <w:rFonts w:eastAsia="Calibri"/>
          <w:szCs w:val="22"/>
        </w:rPr>
        <w:t xml:space="preserve"> the situation to TASC or a TASC representative.</w:t>
      </w:r>
    </w:p>
    <w:p w14:paraId="738E975E" w14:textId="77777777" w:rsidR="0014196D" w:rsidRPr="0014196D" w:rsidRDefault="0014196D" w:rsidP="0014196D">
      <w:pPr>
        <w:tabs>
          <w:tab w:val="left" w:leader="dot" w:pos="6804"/>
        </w:tabs>
        <w:spacing w:after="120"/>
        <w:rPr>
          <w:rFonts w:eastAsia="Calibri"/>
          <w:szCs w:val="22"/>
        </w:rPr>
      </w:pPr>
    </w:p>
    <w:p w14:paraId="4051D866" w14:textId="77777777" w:rsidR="0014196D" w:rsidRPr="0014196D" w:rsidRDefault="0014196D" w:rsidP="0014196D">
      <w:pPr>
        <w:tabs>
          <w:tab w:val="left" w:leader="dot" w:pos="3686"/>
          <w:tab w:val="left" w:pos="3969"/>
          <w:tab w:val="left" w:leader="dot" w:pos="6804"/>
        </w:tabs>
        <w:spacing w:after="120"/>
        <w:rPr>
          <w:rFonts w:eastAsia="Calibri"/>
          <w:szCs w:val="22"/>
        </w:rPr>
      </w:pPr>
      <w:r w:rsidRPr="0014196D">
        <w:rPr>
          <w:rFonts w:eastAsia="Calibri"/>
          <w:szCs w:val="22"/>
        </w:rPr>
        <w:t xml:space="preserve">Signed: </w:t>
      </w:r>
      <w:r w:rsidRPr="0014196D">
        <w:rPr>
          <w:rFonts w:eastAsia="Calibri"/>
          <w:szCs w:val="22"/>
        </w:rPr>
        <w:tab/>
      </w:r>
      <w:r w:rsidRPr="0014196D">
        <w:rPr>
          <w:rFonts w:eastAsia="Calibri"/>
          <w:szCs w:val="22"/>
        </w:rPr>
        <w:tab/>
        <w:t xml:space="preserve">Date: </w:t>
      </w:r>
      <w:r w:rsidRPr="0014196D">
        <w:rPr>
          <w:rFonts w:eastAsia="Calibri"/>
          <w:szCs w:val="22"/>
        </w:rPr>
        <w:tab/>
      </w:r>
    </w:p>
    <w:p w14:paraId="1EE7A696" w14:textId="77777777" w:rsidR="0014196D" w:rsidRPr="0014196D" w:rsidRDefault="0014196D" w:rsidP="0014196D">
      <w:pPr>
        <w:spacing w:after="120"/>
        <w:rPr>
          <w:i/>
          <w:szCs w:val="22"/>
        </w:rPr>
      </w:pPr>
      <w:r w:rsidRPr="0014196D">
        <w:rPr>
          <w:i/>
          <w:szCs w:val="22"/>
        </w:rPr>
        <w:t>Please forward completed forms to TASC by email to jobs@tasc.tas.gov.au</w:t>
      </w:r>
    </w:p>
    <w:p w14:paraId="37EE80B0" w14:textId="77777777" w:rsidR="0014196D" w:rsidRPr="0014196D" w:rsidRDefault="0014196D" w:rsidP="0014196D">
      <w:pPr>
        <w:spacing w:after="0"/>
        <w:rPr>
          <w:b/>
          <w:sz w:val="16"/>
          <w:szCs w:val="16"/>
        </w:rPr>
      </w:pPr>
      <w:r w:rsidRPr="0014196D">
        <w:rPr>
          <w:b/>
          <w:sz w:val="16"/>
          <w:szCs w:val="16"/>
        </w:rPr>
        <w:t xml:space="preserve">Personal Information Protection </w:t>
      </w:r>
    </w:p>
    <w:p w14:paraId="53CBC29E" w14:textId="20A0A61E" w:rsidR="0014196D" w:rsidRPr="0014196D" w:rsidRDefault="0014196D" w:rsidP="0014196D">
      <w:pPr>
        <w:spacing w:after="0"/>
        <w:rPr>
          <w:b/>
          <w:sz w:val="16"/>
          <w:szCs w:val="16"/>
        </w:rPr>
      </w:pPr>
      <w:r w:rsidRPr="0014196D">
        <w:rPr>
          <w:sz w:val="16"/>
          <w:szCs w:val="16"/>
        </w:rPr>
        <w:t xml:space="preserve">Your personal information will be used for the purpose for which it was collected in accordance with the </w:t>
      </w:r>
      <w:r w:rsidRPr="0014196D">
        <w:rPr>
          <w:i/>
          <w:sz w:val="16"/>
          <w:szCs w:val="16"/>
        </w:rPr>
        <w:t>Personal Information Protection Act 2004</w:t>
      </w:r>
      <w:r w:rsidRPr="0014196D">
        <w:rPr>
          <w:sz w:val="16"/>
          <w:szCs w:val="16"/>
        </w:rPr>
        <w:t xml:space="preserve">.  A full personal information protection statement relevant to TASC is provided at </w:t>
      </w:r>
      <w:hyperlink r:id="rId12" w:history="1">
        <w:r w:rsidRPr="0014196D">
          <w:rPr>
            <w:sz w:val="16"/>
            <w:szCs w:val="16"/>
            <w:u w:val="single"/>
          </w:rPr>
          <w:t>https://www.tas.gov.au/stds/pip.htm</w:t>
        </w:r>
      </w:hyperlink>
      <w:r w:rsidRPr="0014196D">
        <w:rPr>
          <w:sz w:val="16"/>
          <w:szCs w:val="16"/>
        </w:rPr>
        <w:t xml:space="preserve">. </w:t>
      </w:r>
      <w:r w:rsidRPr="0014196D">
        <w:rPr>
          <w:b/>
          <w:sz w:val="16"/>
          <w:szCs w:val="16"/>
        </w:rPr>
        <w:t xml:space="preserve"> </w:t>
      </w:r>
    </w:p>
    <w:p w14:paraId="4AF609B4" w14:textId="77777777" w:rsidR="0014196D" w:rsidRPr="0014196D" w:rsidRDefault="0014196D" w:rsidP="0014196D">
      <w:pPr>
        <w:spacing w:after="0"/>
        <w:rPr>
          <w:b/>
          <w:sz w:val="16"/>
          <w:szCs w:val="16"/>
        </w:rPr>
      </w:pPr>
    </w:p>
    <w:p w14:paraId="5BDF2438" w14:textId="77777777" w:rsidR="0014196D" w:rsidRPr="0014196D" w:rsidRDefault="0014196D" w:rsidP="0014196D">
      <w:pPr>
        <w:pBdr>
          <w:top w:val="single" w:sz="4" w:space="1" w:color="auto"/>
        </w:pBdr>
        <w:spacing w:after="120"/>
        <w:rPr>
          <w:rFonts w:eastAsia="Calibri"/>
          <w:b/>
          <w:szCs w:val="22"/>
        </w:rPr>
      </w:pPr>
      <w:r w:rsidRPr="0014196D">
        <w:rPr>
          <w:rFonts w:eastAsia="Calibri"/>
          <w:b/>
          <w:szCs w:val="22"/>
        </w:rPr>
        <w:t>Executive Officer (or delegate) decision:</w:t>
      </w:r>
    </w:p>
    <w:p w14:paraId="1A7D4C6A" w14:textId="77777777" w:rsidR="0014196D" w:rsidRPr="0014196D" w:rsidRDefault="0014196D" w:rsidP="0014196D">
      <w:pPr>
        <w:pBdr>
          <w:top w:val="single" w:sz="4" w:space="1" w:color="auto"/>
        </w:pBdr>
        <w:tabs>
          <w:tab w:val="left" w:pos="3402"/>
          <w:tab w:val="left" w:pos="7513"/>
        </w:tabs>
        <w:spacing w:after="120"/>
        <w:rPr>
          <w:rFonts w:eastAsia="Calibri"/>
          <w:szCs w:val="22"/>
        </w:rPr>
      </w:pPr>
      <w:r w:rsidRPr="0014196D">
        <w:rPr>
          <w:rFonts w:eastAsia="Calibri"/>
          <w:szCs w:val="22"/>
        </w:rPr>
        <w:t xml:space="preserve">Do the stated circumstances constitute a conflict of interest? </w:t>
      </w:r>
      <w:r w:rsidRPr="0014196D">
        <w:rPr>
          <w:rFonts w:eastAsia="Calibri"/>
          <w:szCs w:val="22"/>
        </w:rPr>
        <w:tab/>
      </w:r>
      <w:sdt>
        <w:sdtPr>
          <w:rPr>
            <w:rFonts w:eastAsia="Calibri"/>
            <w:szCs w:val="22"/>
          </w:rPr>
          <w:id w:val="-425348367"/>
          <w14:checkbox>
            <w14:checked w14:val="0"/>
            <w14:checkedState w14:val="2612" w14:font="MS Gothic"/>
            <w14:uncheckedState w14:val="2610" w14:font="MS Gothic"/>
          </w14:checkbox>
        </w:sdtPr>
        <w:sdtEndPr/>
        <w:sdtContent>
          <w:r w:rsidRPr="0014196D">
            <w:rPr>
              <w:rFonts w:ascii="Segoe UI Symbol" w:eastAsia="Calibri" w:hAnsi="Segoe UI Symbol" w:cs="Segoe UI Symbol"/>
              <w:szCs w:val="22"/>
            </w:rPr>
            <w:t>☐</w:t>
          </w:r>
        </w:sdtContent>
      </w:sdt>
      <w:r w:rsidRPr="0014196D">
        <w:rPr>
          <w:rFonts w:eastAsia="Calibri"/>
          <w:szCs w:val="22"/>
        </w:rPr>
        <w:t xml:space="preserve"> Yes</w:t>
      </w:r>
      <w:r w:rsidRPr="0014196D">
        <w:rPr>
          <w:rFonts w:eastAsia="Calibri"/>
          <w:szCs w:val="22"/>
        </w:rPr>
        <w:tab/>
      </w:r>
      <w:sdt>
        <w:sdtPr>
          <w:rPr>
            <w:rFonts w:eastAsia="Calibri"/>
            <w:szCs w:val="22"/>
          </w:rPr>
          <w:id w:val="648415481"/>
          <w14:checkbox>
            <w14:checked w14:val="0"/>
            <w14:checkedState w14:val="2612" w14:font="MS Gothic"/>
            <w14:uncheckedState w14:val="2610" w14:font="MS Gothic"/>
          </w14:checkbox>
        </w:sdtPr>
        <w:sdtEndPr/>
        <w:sdtContent>
          <w:r w:rsidRPr="0014196D">
            <w:rPr>
              <w:rFonts w:ascii="Segoe UI Symbol" w:eastAsia="Calibri" w:hAnsi="Segoe UI Symbol" w:cs="Segoe UI Symbol"/>
              <w:szCs w:val="22"/>
            </w:rPr>
            <w:t>☐</w:t>
          </w:r>
        </w:sdtContent>
      </w:sdt>
      <w:r w:rsidRPr="0014196D">
        <w:rPr>
          <w:rFonts w:eastAsia="Calibri"/>
          <w:szCs w:val="22"/>
        </w:rPr>
        <w:t xml:space="preserve"> No</w:t>
      </w:r>
    </w:p>
    <w:p w14:paraId="53E950B4" w14:textId="77777777" w:rsidR="0014196D" w:rsidRPr="0014196D" w:rsidRDefault="0014196D" w:rsidP="0014196D">
      <w:pPr>
        <w:pBdr>
          <w:top w:val="single" w:sz="4" w:space="1" w:color="auto"/>
        </w:pBdr>
        <w:tabs>
          <w:tab w:val="left" w:pos="3402"/>
          <w:tab w:val="left" w:pos="7513"/>
        </w:tabs>
        <w:spacing w:after="120"/>
        <w:rPr>
          <w:rFonts w:eastAsia="Calibri"/>
          <w:szCs w:val="22"/>
        </w:rPr>
      </w:pPr>
      <w:r w:rsidRPr="0014196D">
        <w:rPr>
          <w:rFonts w:eastAsia="Calibri"/>
          <w:szCs w:val="22"/>
        </w:rPr>
        <w:t>Does the proposed Conflict Management Plan adequately resolve the conflict?</w:t>
      </w:r>
      <w:r w:rsidRPr="0014196D">
        <w:rPr>
          <w:rFonts w:eastAsia="Calibri"/>
          <w:szCs w:val="22"/>
        </w:rPr>
        <w:tab/>
      </w:r>
      <w:sdt>
        <w:sdtPr>
          <w:rPr>
            <w:rFonts w:eastAsia="Calibri"/>
            <w:szCs w:val="22"/>
          </w:rPr>
          <w:id w:val="1972630428"/>
          <w14:checkbox>
            <w14:checked w14:val="0"/>
            <w14:checkedState w14:val="2612" w14:font="MS Gothic"/>
            <w14:uncheckedState w14:val="2610" w14:font="MS Gothic"/>
          </w14:checkbox>
        </w:sdtPr>
        <w:sdtEndPr/>
        <w:sdtContent>
          <w:r w:rsidRPr="0014196D">
            <w:rPr>
              <w:rFonts w:ascii="Segoe UI Symbol" w:eastAsia="Calibri" w:hAnsi="Segoe UI Symbol" w:cs="Segoe UI Symbol"/>
              <w:szCs w:val="22"/>
            </w:rPr>
            <w:t>☐</w:t>
          </w:r>
        </w:sdtContent>
      </w:sdt>
      <w:r w:rsidRPr="0014196D">
        <w:rPr>
          <w:rFonts w:eastAsia="Calibri"/>
          <w:szCs w:val="22"/>
        </w:rPr>
        <w:t xml:space="preserve"> Yes</w:t>
      </w:r>
      <w:r w:rsidRPr="0014196D">
        <w:rPr>
          <w:rFonts w:eastAsia="Calibri"/>
          <w:szCs w:val="22"/>
        </w:rPr>
        <w:tab/>
      </w:r>
      <w:sdt>
        <w:sdtPr>
          <w:rPr>
            <w:rFonts w:eastAsia="Calibri"/>
            <w:szCs w:val="22"/>
          </w:rPr>
          <w:id w:val="175467637"/>
          <w14:checkbox>
            <w14:checked w14:val="0"/>
            <w14:checkedState w14:val="2612" w14:font="MS Gothic"/>
            <w14:uncheckedState w14:val="2610" w14:font="MS Gothic"/>
          </w14:checkbox>
        </w:sdtPr>
        <w:sdtEndPr/>
        <w:sdtContent>
          <w:r w:rsidRPr="0014196D">
            <w:rPr>
              <w:rFonts w:ascii="Segoe UI Symbol" w:eastAsia="Calibri" w:hAnsi="Segoe UI Symbol" w:cs="Segoe UI Symbol"/>
              <w:szCs w:val="22"/>
            </w:rPr>
            <w:t>☐</w:t>
          </w:r>
        </w:sdtContent>
      </w:sdt>
      <w:r w:rsidRPr="0014196D">
        <w:rPr>
          <w:rFonts w:eastAsia="Calibri"/>
          <w:szCs w:val="22"/>
        </w:rPr>
        <w:t xml:space="preserve"> No</w:t>
      </w:r>
    </w:p>
    <w:p w14:paraId="359D6EE8" w14:textId="77777777" w:rsidR="0014196D" w:rsidRPr="0014196D" w:rsidRDefault="0014196D" w:rsidP="0014196D">
      <w:pPr>
        <w:pBdr>
          <w:top w:val="single" w:sz="4" w:space="1" w:color="auto"/>
        </w:pBdr>
        <w:tabs>
          <w:tab w:val="left" w:pos="3402"/>
          <w:tab w:val="left" w:pos="6804"/>
        </w:tabs>
        <w:spacing w:before="240" w:after="120"/>
        <w:rPr>
          <w:rFonts w:eastAsia="Calibri"/>
          <w:b/>
          <w:szCs w:val="22"/>
        </w:rPr>
      </w:pPr>
      <w:r w:rsidRPr="0014196D">
        <w:rPr>
          <w:rFonts w:eastAsia="Calibri"/>
          <w:b/>
          <w:szCs w:val="22"/>
        </w:rPr>
        <w:t xml:space="preserve">Additional conditions or restrictions imposed by TASC </w:t>
      </w:r>
      <w:proofErr w:type="gramStart"/>
      <w:r w:rsidRPr="0014196D">
        <w:rPr>
          <w:rFonts w:eastAsia="Calibri"/>
          <w:szCs w:val="22"/>
          <w:vertAlign w:val="superscript"/>
        </w:rPr>
        <w:t>To</w:t>
      </w:r>
      <w:proofErr w:type="gramEnd"/>
      <w:r w:rsidRPr="0014196D">
        <w:rPr>
          <w:rFonts w:eastAsia="Calibri"/>
          <w:szCs w:val="22"/>
          <w:vertAlign w:val="superscript"/>
        </w:rPr>
        <w:t xml:space="preserve"> be determined in liaison with the relevant business area</w:t>
      </w:r>
      <w:r w:rsidRPr="0014196D">
        <w:rPr>
          <w:rFonts w:eastAsia="Calibri"/>
          <w:b/>
          <w:szCs w:val="22"/>
        </w:rPr>
        <w:t xml:space="preserve"> </w:t>
      </w:r>
    </w:p>
    <w:p w14:paraId="73B488A7" w14:textId="77777777" w:rsidR="0014196D" w:rsidRPr="0014196D" w:rsidRDefault="0014196D" w:rsidP="0014196D">
      <w:pPr>
        <w:tabs>
          <w:tab w:val="left" w:leader="dot" w:pos="9781"/>
        </w:tabs>
        <w:spacing w:after="120"/>
        <w:rPr>
          <w:rFonts w:eastAsia="Calibri"/>
          <w:szCs w:val="22"/>
        </w:rPr>
      </w:pPr>
      <w:r w:rsidRPr="0014196D">
        <w:rPr>
          <w:rFonts w:eastAsia="Calibri"/>
          <w:szCs w:val="22"/>
        </w:rPr>
        <w:tab/>
      </w:r>
    </w:p>
    <w:p w14:paraId="6FEB6EB8" w14:textId="77777777" w:rsidR="0014196D" w:rsidRPr="0014196D" w:rsidRDefault="0014196D" w:rsidP="0014196D">
      <w:pPr>
        <w:tabs>
          <w:tab w:val="left" w:leader="dot" w:pos="9781"/>
        </w:tabs>
        <w:spacing w:after="120"/>
        <w:rPr>
          <w:rFonts w:eastAsia="Calibri"/>
          <w:szCs w:val="22"/>
        </w:rPr>
      </w:pPr>
      <w:r w:rsidRPr="0014196D">
        <w:rPr>
          <w:rFonts w:eastAsia="Calibri"/>
          <w:szCs w:val="22"/>
        </w:rPr>
        <w:tab/>
      </w:r>
    </w:p>
    <w:p w14:paraId="31E24750" w14:textId="1DA0D1EB" w:rsidR="0014196D" w:rsidRDefault="0014196D" w:rsidP="0014196D">
      <w:pPr>
        <w:tabs>
          <w:tab w:val="left" w:leader="dot" w:pos="9781"/>
        </w:tabs>
        <w:spacing w:after="120"/>
        <w:rPr>
          <w:rFonts w:eastAsia="Calibri"/>
          <w:szCs w:val="22"/>
        </w:rPr>
      </w:pPr>
      <w:r w:rsidRPr="0014196D">
        <w:rPr>
          <w:rFonts w:eastAsia="Calibri"/>
          <w:szCs w:val="22"/>
        </w:rPr>
        <w:tab/>
      </w:r>
    </w:p>
    <w:p w14:paraId="3DA1DB98" w14:textId="2E59C508" w:rsidR="0014196D" w:rsidRPr="0014196D" w:rsidRDefault="0014196D" w:rsidP="0014196D">
      <w:pPr>
        <w:tabs>
          <w:tab w:val="left" w:leader="dot" w:pos="9781"/>
        </w:tabs>
        <w:spacing w:after="120"/>
        <w:rPr>
          <w:rFonts w:eastAsia="Calibri"/>
          <w:szCs w:val="22"/>
        </w:rPr>
      </w:pPr>
      <w:r>
        <w:rPr>
          <w:rFonts w:eastAsia="Calibri"/>
          <w:szCs w:val="22"/>
        </w:rPr>
        <w:tab/>
      </w:r>
    </w:p>
    <w:p w14:paraId="1AB463A8" w14:textId="77777777" w:rsidR="0014196D" w:rsidRDefault="0014196D" w:rsidP="0014196D">
      <w:pPr>
        <w:spacing w:after="0"/>
        <w:rPr>
          <w:rFonts w:eastAsia="Calibri"/>
          <w:szCs w:val="22"/>
        </w:rPr>
      </w:pPr>
    </w:p>
    <w:p w14:paraId="0A6CF39B" w14:textId="41B2A335" w:rsidR="00E23F64" w:rsidRDefault="00E23F64" w:rsidP="0014196D">
      <w:pPr>
        <w:spacing w:after="0"/>
        <w:rPr>
          <w:rFonts w:eastAsia="Calibri"/>
          <w:szCs w:val="22"/>
        </w:rPr>
      </w:pPr>
    </w:p>
    <w:p w14:paraId="63DF30ED" w14:textId="77777777" w:rsidR="0014196D" w:rsidRDefault="0014196D" w:rsidP="00E23F64">
      <w:pPr>
        <w:pStyle w:val="BodyCopy"/>
        <w:tabs>
          <w:tab w:val="left" w:leader="dot" w:pos="3686"/>
          <w:tab w:val="left" w:pos="3969"/>
          <w:tab w:val="left" w:leader="dot" w:pos="6804"/>
        </w:tabs>
        <w:spacing w:after="120"/>
        <w:rPr>
          <w:szCs w:val="22"/>
        </w:rPr>
      </w:pPr>
      <w:r>
        <w:rPr>
          <w:szCs w:val="22"/>
        </w:rPr>
        <w:t xml:space="preserve">Signed: </w:t>
      </w:r>
      <w:r>
        <w:rPr>
          <w:szCs w:val="22"/>
        </w:rPr>
        <w:tab/>
      </w:r>
      <w:r>
        <w:rPr>
          <w:szCs w:val="22"/>
        </w:rPr>
        <w:tab/>
        <w:t xml:space="preserve">Date: </w:t>
      </w:r>
      <w:r>
        <w:rPr>
          <w:szCs w:val="22"/>
        </w:rPr>
        <w:tab/>
      </w:r>
      <w:r>
        <w:rPr>
          <w:b/>
          <w:szCs w:val="22"/>
        </w:rPr>
        <w:br w:type="page"/>
      </w:r>
    </w:p>
    <w:p w14:paraId="4019CF9F" w14:textId="77777777" w:rsidR="003E0C65" w:rsidRPr="003E0C65" w:rsidRDefault="003E0C65" w:rsidP="003E0C65">
      <w:pPr>
        <w:spacing w:after="120" w:line="240" w:lineRule="auto"/>
        <w:outlineLvl w:val="0"/>
        <w:rPr>
          <w:rFonts w:eastAsia="Calibri"/>
          <w:caps/>
          <w:color w:val="1D8296"/>
          <w:sz w:val="38"/>
          <w:szCs w:val="38"/>
        </w:rPr>
      </w:pPr>
      <w:r w:rsidRPr="003E0C65">
        <w:rPr>
          <w:rFonts w:eastAsia="Calibri"/>
          <w:caps/>
          <w:color w:val="1D8296"/>
          <w:sz w:val="38"/>
          <w:szCs w:val="38"/>
        </w:rPr>
        <w:lastRenderedPageBreak/>
        <w:t>Part B – Non State Service Employee</w:t>
      </w:r>
    </w:p>
    <w:p w14:paraId="71870F28" w14:textId="77777777" w:rsidR="00E23F64" w:rsidRDefault="00E23F64" w:rsidP="00374B53">
      <w:pPr>
        <w:pStyle w:val="BodyCopy"/>
        <w:tabs>
          <w:tab w:val="left" w:leader="dot" w:pos="4536"/>
          <w:tab w:val="left" w:leader="dot" w:pos="9473"/>
        </w:tabs>
        <w:spacing w:before="240"/>
        <w:rPr>
          <w:szCs w:val="22"/>
        </w:rPr>
      </w:pPr>
      <w:r>
        <w:rPr>
          <w:b/>
          <w:szCs w:val="22"/>
        </w:rPr>
        <w:t>This declaration</w:t>
      </w:r>
      <w:r>
        <w:rPr>
          <w:szCs w:val="22"/>
        </w:rPr>
        <w:t xml:space="preserve"> is made on the </w:t>
      </w:r>
      <w:r>
        <w:rPr>
          <w:szCs w:val="22"/>
        </w:rPr>
        <w:tab/>
        <w:t xml:space="preserve"> day of</w:t>
      </w:r>
      <w:r>
        <w:rPr>
          <w:szCs w:val="22"/>
        </w:rPr>
        <w:tab/>
      </w:r>
    </w:p>
    <w:p w14:paraId="655D6392" w14:textId="77777777" w:rsidR="00E23F64" w:rsidRDefault="00E23F64" w:rsidP="00374B53">
      <w:pPr>
        <w:pStyle w:val="BodyCopy"/>
        <w:tabs>
          <w:tab w:val="left" w:pos="567"/>
          <w:tab w:val="left" w:leader="dot" w:pos="9473"/>
        </w:tabs>
        <w:rPr>
          <w:szCs w:val="22"/>
        </w:rPr>
      </w:pPr>
      <w:r>
        <w:rPr>
          <w:b/>
          <w:szCs w:val="22"/>
        </w:rPr>
        <w:t xml:space="preserve"> By</w:t>
      </w:r>
      <w:r>
        <w:rPr>
          <w:szCs w:val="22"/>
        </w:rPr>
        <w:t>:</w:t>
      </w:r>
      <w:r>
        <w:rPr>
          <w:szCs w:val="22"/>
        </w:rPr>
        <w:tab/>
        <w:t>(full name)</w:t>
      </w:r>
      <w:r>
        <w:rPr>
          <w:szCs w:val="22"/>
        </w:rPr>
        <w:tab/>
      </w:r>
    </w:p>
    <w:p w14:paraId="4AC1C390" w14:textId="77777777" w:rsidR="00E23F64" w:rsidRDefault="00E23F64" w:rsidP="00374B53">
      <w:pPr>
        <w:pStyle w:val="BodyCopy"/>
        <w:tabs>
          <w:tab w:val="left" w:pos="567"/>
          <w:tab w:val="left" w:leader="dot" w:pos="9473"/>
        </w:tabs>
        <w:rPr>
          <w:b/>
          <w:szCs w:val="22"/>
        </w:rPr>
      </w:pPr>
      <w:r>
        <w:rPr>
          <w:b/>
          <w:szCs w:val="22"/>
        </w:rPr>
        <w:t>Of:</w:t>
      </w:r>
      <w:r>
        <w:rPr>
          <w:b/>
          <w:szCs w:val="22"/>
        </w:rPr>
        <w:tab/>
      </w:r>
      <w:r>
        <w:rPr>
          <w:szCs w:val="22"/>
        </w:rPr>
        <w:t>(address)</w:t>
      </w:r>
      <w:r>
        <w:rPr>
          <w:szCs w:val="22"/>
        </w:rPr>
        <w:tab/>
      </w:r>
    </w:p>
    <w:p w14:paraId="067837E5" w14:textId="77777777" w:rsidR="00E23F64" w:rsidRDefault="00E23F64" w:rsidP="00E23F64">
      <w:pPr>
        <w:pStyle w:val="BodyCopy"/>
        <w:rPr>
          <w:szCs w:val="22"/>
        </w:rPr>
      </w:pPr>
      <w:r>
        <w:rPr>
          <w:szCs w:val="22"/>
        </w:rPr>
        <w:t>This declaration acknowledges my obligations to maintain appropriate confidentiality about information acquired by me in the performance of my duties relating to the Office of Tasmanian Assessment, Standards and Certification (TASC).  This declaration is governed by the law for the time being in force in the State of Tasmania.</w:t>
      </w:r>
    </w:p>
    <w:p w14:paraId="4D04F1BB" w14:textId="77777777" w:rsidR="00E23F64" w:rsidRDefault="00E23F64" w:rsidP="00E23F64">
      <w:pPr>
        <w:pStyle w:val="BodyCopy"/>
        <w:numPr>
          <w:ilvl w:val="0"/>
          <w:numId w:val="29"/>
        </w:numPr>
        <w:spacing w:after="60"/>
        <w:ind w:left="357" w:hanging="357"/>
        <w:rPr>
          <w:szCs w:val="22"/>
        </w:rPr>
      </w:pPr>
      <w:r>
        <w:rPr>
          <w:b/>
          <w:szCs w:val="22"/>
        </w:rPr>
        <w:t>In this declaration:</w:t>
      </w:r>
      <w:r>
        <w:rPr>
          <w:szCs w:val="22"/>
        </w:rPr>
        <w:t xml:space="preserve"> </w:t>
      </w:r>
    </w:p>
    <w:p w14:paraId="51BA6CD9" w14:textId="77777777" w:rsidR="00E23F64" w:rsidRDefault="00E23F64" w:rsidP="00E23F64">
      <w:pPr>
        <w:pStyle w:val="BodyCopy"/>
        <w:spacing w:after="60"/>
        <w:rPr>
          <w:szCs w:val="22"/>
        </w:rPr>
      </w:pPr>
      <w:r>
        <w:rPr>
          <w:szCs w:val="22"/>
        </w:rPr>
        <w:t>“</w:t>
      </w:r>
      <w:proofErr w:type="gramStart"/>
      <w:r>
        <w:rPr>
          <w:szCs w:val="22"/>
        </w:rPr>
        <w:t>information</w:t>
      </w:r>
      <w:proofErr w:type="gramEnd"/>
      <w:r>
        <w:rPr>
          <w:szCs w:val="22"/>
        </w:rPr>
        <w:t>” includes anything capable of being known and communicated to another person.</w:t>
      </w:r>
      <w:r>
        <w:rPr>
          <w:szCs w:val="22"/>
        </w:rPr>
        <w:br/>
        <w:t>“</w:t>
      </w:r>
      <w:proofErr w:type="gramStart"/>
      <w:r>
        <w:rPr>
          <w:szCs w:val="22"/>
        </w:rPr>
        <w:t>confidential</w:t>
      </w:r>
      <w:proofErr w:type="gramEnd"/>
      <w:r>
        <w:rPr>
          <w:szCs w:val="22"/>
        </w:rPr>
        <w:t xml:space="preserve"> information” includes:</w:t>
      </w:r>
    </w:p>
    <w:p w14:paraId="77EE9978" w14:textId="77777777" w:rsidR="00E23F64" w:rsidRDefault="00E23F64" w:rsidP="00E23F64">
      <w:pPr>
        <w:pStyle w:val="BodyCopy"/>
        <w:numPr>
          <w:ilvl w:val="0"/>
          <w:numId w:val="30"/>
        </w:numPr>
        <w:spacing w:after="60"/>
        <w:rPr>
          <w:szCs w:val="22"/>
        </w:rPr>
      </w:pPr>
      <w:r>
        <w:rPr>
          <w:szCs w:val="22"/>
        </w:rPr>
        <w:t>each and every item, part and component of that information; and</w:t>
      </w:r>
    </w:p>
    <w:p w14:paraId="17828C3A" w14:textId="77777777" w:rsidR="00E23F64" w:rsidRDefault="00E23F64" w:rsidP="00E23F64">
      <w:pPr>
        <w:pStyle w:val="BodyCopy"/>
        <w:numPr>
          <w:ilvl w:val="0"/>
          <w:numId w:val="30"/>
        </w:numPr>
        <w:spacing w:after="0"/>
        <w:rPr>
          <w:szCs w:val="22"/>
        </w:rPr>
      </w:pPr>
      <w:r>
        <w:rPr>
          <w:szCs w:val="22"/>
        </w:rPr>
        <w:t>any copy (in whatever form) of confidential information, including any form in which such information is recorded or stored, whether or not it is the same form in which it was first conveyed to or came into my possession.</w:t>
      </w:r>
    </w:p>
    <w:p w14:paraId="6DB15D74" w14:textId="77777777" w:rsidR="00E23F64" w:rsidRDefault="00E23F64" w:rsidP="00E23F64">
      <w:pPr>
        <w:pStyle w:val="BodyCopy"/>
        <w:numPr>
          <w:ilvl w:val="0"/>
          <w:numId w:val="29"/>
        </w:numPr>
        <w:spacing w:before="120" w:after="60"/>
        <w:rPr>
          <w:szCs w:val="22"/>
        </w:rPr>
      </w:pPr>
      <w:r>
        <w:rPr>
          <w:b/>
          <w:szCs w:val="22"/>
        </w:rPr>
        <w:t>In this declaration</w:t>
      </w:r>
      <w:r>
        <w:rPr>
          <w:szCs w:val="22"/>
        </w:rPr>
        <w:t>, information is confidential if it is gained while carrying out my abovementioned duties, and:</w:t>
      </w:r>
    </w:p>
    <w:p w14:paraId="485B26FF" w14:textId="77777777" w:rsidR="00E23F64" w:rsidRDefault="00E23F64" w:rsidP="00E23F64">
      <w:pPr>
        <w:pStyle w:val="BodyCopy"/>
        <w:numPr>
          <w:ilvl w:val="0"/>
          <w:numId w:val="31"/>
        </w:numPr>
        <w:spacing w:after="60"/>
        <w:rPr>
          <w:szCs w:val="22"/>
        </w:rPr>
      </w:pPr>
      <w:r>
        <w:rPr>
          <w:szCs w:val="22"/>
        </w:rPr>
        <w:t>it is marked “Cabinet in Confidence”, “Commercial in Confidence”, “confidential” or “strictly confidential” or conveyed with a statement by the person conveying it, that it is secret or conveyed in confidence; or</w:t>
      </w:r>
    </w:p>
    <w:p w14:paraId="6BF3E837" w14:textId="77777777" w:rsidR="00E23F64" w:rsidRDefault="00E23F64" w:rsidP="00E23F64">
      <w:pPr>
        <w:pStyle w:val="BodyCopy"/>
        <w:numPr>
          <w:ilvl w:val="0"/>
          <w:numId w:val="31"/>
        </w:numPr>
        <w:spacing w:after="60"/>
        <w:rPr>
          <w:szCs w:val="22"/>
        </w:rPr>
      </w:pPr>
      <w:r>
        <w:rPr>
          <w:szCs w:val="22"/>
        </w:rPr>
        <w:t>is known to be confidential; or</w:t>
      </w:r>
    </w:p>
    <w:p w14:paraId="07206F2F" w14:textId="77777777" w:rsidR="00E23F64" w:rsidRDefault="00E23F64" w:rsidP="00E23F64">
      <w:pPr>
        <w:pStyle w:val="BodyCopy"/>
        <w:numPr>
          <w:ilvl w:val="0"/>
          <w:numId w:val="31"/>
        </w:numPr>
        <w:spacing w:after="60"/>
        <w:rPr>
          <w:szCs w:val="22"/>
        </w:rPr>
      </w:pPr>
      <w:proofErr w:type="gramStart"/>
      <w:r>
        <w:rPr>
          <w:szCs w:val="22"/>
        </w:rPr>
        <w:t>if</w:t>
      </w:r>
      <w:proofErr w:type="gramEnd"/>
      <w:r>
        <w:rPr>
          <w:szCs w:val="22"/>
        </w:rPr>
        <w:t xml:space="preserve"> the State might reasonably consider that the disclosure of the information to, or the use of the information by or in the interests of, any person other than itself (whether a particular person or other persons generally) would affect or prejudice its commercial or financial interests.</w:t>
      </w:r>
    </w:p>
    <w:p w14:paraId="3B0E9E58" w14:textId="77777777" w:rsidR="00E23F64" w:rsidRDefault="00E23F64" w:rsidP="00E23F64">
      <w:pPr>
        <w:pStyle w:val="BodyCopy"/>
        <w:numPr>
          <w:ilvl w:val="0"/>
          <w:numId w:val="29"/>
        </w:numPr>
        <w:spacing w:before="120" w:after="60"/>
        <w:rPr>
          <w:szCs w:val="22"/>
        </w:rPr>
      </w:pPr>
      <w:r>
        <w:rPr>
          <w:szCs w:val="22"/>
        </w:rPr>
        <w:t>Information is not confidential information for the purposes of this declaration if:</w:t>
      </w:r>
    </w:p>
    <w:p w14:paraId="3ADD6446" w14:textId="77777777" w:rsidR="00E23F64" w:rsidRDefault="00E23F64" w:rsidP="00E23F64">
      <w:pPr>
        <w:pStyle w:val="BodyCopy"/>
        <w:numPr>
          <w:ilvl w:val="0"/>
          <w:numId w:val="32"/>
        </w:numPr>
        <w:spacing w:after="60"/>
        <w:rPr>
          <w:szCs w:val="22"/>
        </w:rPr>
      </w:pPr>
      <w:r>
        <w:rPr>
          <w:szCs w:val="22"/>
        </w:rPr>
        <w:t>it is provided to or obtained by me in the public domain through having been published or otherwise made available to the public;</w:t>
      </w:r>
    </w:p>
    <w:p w14:paraId="5A5C94CA" w14:textId="77777777" w:rsidR="00E23F64" w:rsidRDefault="00E23F64" w:rsidP="00E23F64">
      <w:pPr>
        <w:pStyle w:val="BodyCopy"/>
        <w:numPr>
          <w:ilvl w:val="0"/>
          <w:numId w:val="32"/>
        </w:numPr>
        <w:spacing w:after="60"/>
        <w:rPr>
          <w:szCs w:val="22"/>
        </w:rPr>
      </w:pPr>
      <w:r>
        <w:rPr>
          <w:szCs w:val="22"/>
        </w:rPr>
        <w:t>it becomes available to the public after the date on which it is provided to me, unless it becomes available through any breach by me of my obligations, whether those obligations arise under this declaration, the Act, at common law, or in any other way;</w:t>
      </w:r>
    </w:p>
    <w:p w14:paraId="2CC4EE8A" w14:textId="77777777" w:rsidR="00E23F64" w:rsidRDefault="00E23F64" w:rsidP="00E23F64">
      <w:pPr>
        <w:pStyle w:val="BodyCopy"/>
        <w:numPr>
          <w:ilvl w:val="0"/>
          <w:numId w:val="32"/>
        </w:numPr>
        <w:spacing w:after="60"/>
        <w:rPr>
          <w:szCs w:val="22"/>
        </w:rPr>
      </w:pPr>
      <w:r>
        <w:rPr>
          <w:szCs w:val="22"/>
        </w:rPr>
        <w:t>it was known to me as at the date of this declaration and was not derived either directly or indirectly from the State;</w:t>
      </w:r>
    </w:p>
    <w:p w14:paraId="19FFDFDA" w14:textId="77777777" w:rsidR="00E23F64" w:rsidRDefault="00E23F64" w:rsidP="00E23F64">
      <w:pPr>
        <w:pStyle w:val="BodyCopy"/>
        <w:numPr>
          <w:ilvl w:val="0"/>
          <w:numId w:val="32"/>
        </w:numPr>
        <w:spacing w:after="60"/>
        <w:rPr>
          <w:szCs w:val="22"/>
        </w:rPr>
      </w:pPr>
      <w:r>
        <w:rPr>
          <w:szCs w:val="22"/>
        </w:rPr>
        <w:t>it is or may be confidential under clause B and the State, following written enquiry by me, either:</w:t>
      </w:r>
    </w:p>
    <w:p w14:paraId="083B7F1F" w14:textId="77777777" w:rsidR="00E23F64" w:rsidRDefault="00E23F64" w:rsidP="00E23F64">
      <w:pPr>
        <w:pStyle w:val="BodyCopy"/>
        <w:numPr>
          <w:ilvl w:val="1"/>
          <w:numId w:val="32"/>
        </w:numPr>
        <w:spacing w:after="60"/>
        <w:rPr>
          <w:szCs w:val="22"/>
        </w:rPr>
      </w:pPr>
      <w:r>
        <w:rPr>
          <w:szCs w:val="22"/>
        </w:rPr>
        <w:t>has confirmed in writing that the information is not confidential information; or</w:t>
      </w:r>
    </w:p>
    <w:p w14:paraId="6D888254" w14:textId="77777777" w:rsidR="00E23F64" w:rsidRDefault="00E23F64" w:rsidP="00E23F64">
      <w:pPr>
        <w:pStyle w:val="BodyCopy"/>
        <w:numPr>
          <w:ilvl w:val="1"/>
          <w:numId w:val="32"/>
        </w:numPr>
        <w:spacing w:after="60"/>
        <w:rPr>
          <w:szCs w:val="22"/>
        </w:rPr>
      </w:pPr>
      <w:r>
        <w:rPr>
          <w:szCs w:val="22"/>
        </w:rPr>
        <w:t>has not responded in writing within a reasonable time;</w:t>
      </w:r>
    </w:p>
    <w:p w14:paraId="28FCC7F4" w14:textId="77777777" w:rsidR="00E23F64" w:rsidRDefault="00E23F64" w:rsidP="00E23F64">
      <w:pPr>
        <w:pStyle w:val="BodyCopy"/>
        <w:numPr>
          <w:ilvl w:val="0"/>
          <w:numId w:val="32"/>
        </w:numPr>
        <w:spacing w:after="60"/>
        <w:rPr>
          <w:szCs w:val="22"/>
        </w:rPr>
      </w:pPr>
      <w:r>
        <w:rPr>
          <w:szCs w:val="22"/>
        </w:rPr>
        <w:t>an Order of a court of competent jurisdiction requires it to be disclosed;</w:t>
      </w:r>
    </w:p>
    <w:p w14:paraId="048FA3CD" w14:textId="77777777" w:rsidR="00E23F64" w:rsidRDefault="00E23F64" w:rsidP="00E23F64">
      <w:pPr>
        <w:pStyle w:val="BodyCopy"/>
        <w:numPr>
          <w:ilvl w:val="0"/>
          <w:numId w:val="32"/>
        </w:numPr>
        <w:spacing w:after="60"/>
        <w:rPr>
          <w:szCs w:val="22"/>
        </w:rPr>
      </w:pPr>
      <w:r>
        <w:rPr>
          <w:szCs w:val="22"/>
        </w:rPr>
        <w:t>a law requires it to be disclosed; or</w:t>
      </w:r>
    </w:p>
    <w:p w14:paraId="158B9FE1" w14:textId="77777777" w:rsidR="00E23F64" w:rsidRDefault="00E23F64" w:rsidP="00E23F64">
      <w:pPr>
        <w:pStyle w:val="BodyCopy"/>
        <w:numPr>
          <w:ilvl w:val="0"/>
          <w:numId w:val="32"/>
        </w:numPr>
        <w:spacing w:after="60"/>
        <w:rPr>
          <w:szCs w:val="22"/>
        </w:rPr>
      </w:pPr>
      <w:proofErr w:type="gramStart"/>
      <w:r>
        <w:rPr>
          <w:szCs w:val="22"/>
        </w:rPr>
        <w:t>it</w:t>
      </w:r>
      <w:proofErr w:type="gramEnd"/>
      <w:r>
        <w:rPr>
          <w:szCs w:val="22"/>
        </w:rPr>
        <w:t xml:space="preserve"> is disclosed for the purposes of a dispute or difference between me and the State to of obtain advice from professional advisers in connection with the dispute or difference.</w:t>
      </w:r>
    </w:p>
    <w:p w14:paraId="00CAEF27" w14:textId="77777777" w:rsidR="00E23F64" w:rsidRDefault="00E23F64" w:rsidP="00E23F64">
      <w:pPr>
        <w:pStyle w:val="BodyCopy"/>
        <w:spacing w:before="240" w:after="120"/>
        <w:rPr>
          <w:szCs w:val="22"/>
        </w:rPr>
      </w:pPr>
      <w:r>
        <w:rPr>
          <w:b/>
          <w:szCs w:val="22"/>
        </w:rPr>
        <w:t>I declare</w:t>
      </w:r>
      <w:r>
        <w:rPr>
          <w:szCs w:val="22"/>
        </w:rPr>
        <w:t xml:space="preserve"> that I have (tick all boxes that apply):</w:t>
      </w:r>
    </w:p>
    <w:p w14:paraId="04456A09" w14:textId="77777777" w:rsidR="00E23F64" w:rsidRDefault="00E23F64" w:rsidP="00E23F64">
      <w:pPr>
        <w:pStyle w:val="BodyCopy"/>
        <w:numPr>
          <w:ilvl w:val="0"/>
          <w:numId w:val="33"/>
        </w:numPr>
        <w:tabs>
          <w:tab w:val="left" w:pos="3402"/>
          <w:tab w:val="left" w:pos="3828"/>
          <w:tab w:val="left" w:pos="6521"/>
          <w:tab w:val="left" w:pos="6946"/>
        </w:tabs>
        <w:spacing w:after="120"/>
        <w:rPr>
          <w:szCs w:val="22"/>
        </w:rPr>
      </w:pPr>
      <w:r>
        <w:rPr>
          <w:szCs w:val="22"/>
        </w:rPr>
        <w:t>no conflict</w:t>
      </w:r>
    </w:p>
    <w:p w14:paraId="76019DF4" w14:textId="77777777" w:rsidR="00E23F64" w:rsidRDefault="00E23F64" w:rsidP="00E23F64">
      <w:pPr>
        <w:pStyle w:val="BodyCopy"/>
        <w:numPr>
          <w:ilvl w:val="0"/>
          <w:numId w:val="33"/>
        </w:numPr>
        <w:tabs>
          <w:tab w:val="left" w:pos="3402"/>
          <w:tab w:val="left" w:pos="3828"/>
          <w:tab w:val="left" w:pos="6521"/>
          <w:tab w:val="left" w:pos="6946"/>
        </w:tabs>
        <w:spacing w:after="120"/>
        <w:rPr>
          <w:szCs w:val="22"/>
        </w:rPr>
      </w:pPr>
      <w:r>
        <w:rPr>
          <w:szCs w:val="22"/>
        </w:rPr>
        <w:t>an ‘actual conflict’</w:t>
      </w:r>
      <w:r>
        <w:rPr>
          <w:szCs w:val="22"/>
        </w:rPr>
        <w:tab/>
      </w:r>
      <w:r>
        <w:rPr>
          <w:szCs w:val="22"/>
        </w:rPr>
        <w:sym w:font="Webdings" w:char="F063"/>
      </w:r>
      <w:r>
        <w:rPr>
          <w:szCs w:val="22"/>
        </w:rPr>
        <w:tab/>
        <w:t>a ‘perceived conflict’</w:t>
      </w:r>
      <w:r>
        <w:rPr>
          <w:szCs w:val="22"/>
        </w:rPr>
        <w:tab/>
      </w:r>
      <w:r>
        <w:rPr>
          <w:szCs w:val="22"/>
        </w:rPr>
        <w:sym w:font="Webdings" w:char="F063"/>
      </w:r>
      <w:r>
        <w:rPr>
          <w:szCs w:val="22"/>
        </w:rPr>
        <w:tab/>
        <w:t>a ‘potential conflict’</w:t>
      </w:r>
    </w:p>
    <w:p w14:paraId="3715984E" w14:textId="77777777" w:rsidR="00E23F64" w:rsidRDefault="00E23F64" w:rsidP="00E23F64">
      <w:pPr>
        <w:pStyle w:val="BodyCopy"/>
        <w:tabs>
          <w:tab w:val="left" w:pos="3402"/>
          <w:tab w:val="left" w:pos="3828"/>
          <w:tab w:val="left" w:pos="6521"/>
          <w:tab w:val="left" w:pos="6946"/>
        </w:tabs>
        <w:spacing w:before="360" w:after="120"/>
        <w:rPr>
          <w:szCs w:val="22"/>
        </w:rPr>
      </w:pPr>
      <w:r>
        <w:rPr>
          <w:b/>
          <w:szCs w:val="22"/>
        </w:rPr>
        <w:t>This conflict is:</w:t>
      </w:r>
      <w:r>
        <w:rPr>
          <w:szCs w:val="22"/>
        </w:rPr>
        <w:t xml:space="preserve"> </w:t>
      </w:r>
      <w:r>
        <w:rPr>
          <w:szCs w:val="22"/>
        </w:rPr>
        <w:tab/>
      </w:r>
      <w:r>
        <w:rPr>
          <w:szCs w:val="22"/>
        </w:rPr>
        <w:sym w:font="Webdings" w:char="F063"/>
      </w:r>
      <w:r>
        <w:rPr>
          <w:szCs w:val="22"/>
        </w:rPr>
        <w:tab/>
        <w:t>pecuniary</w:t>
      </w:r>
      <w:r>
        <w:rPr>
          <w:szCs w:val="22"/>
        </w:rPr>
        <w:tab/>
      </w:r>
      <w:r>
        <w:rPr>
          <w:szCs w:val="22"/>
        </w:rPr>
        <w:sym w:font="Webdings" w:char="F063"/>
      </w:r>
      <w:r>
        <w:rPr>
          <w:szCs w:val="22"/>
        </w:rPr>
        <w:tab/>
        <w:t>non-pecuniary</w:t>
      </w:r>
    </w:p>
    <w:p w14:paraId="5280A9E6" w14:textId="77777777" w:rsidR="00E23F64" w:rsidRDefault="00E23F64" w:rsidP="00E23F64">
      <w:pPr>
        <w:pStyle w:val="BodyCopy"/>
        <w:keepNext/>
        <w:spacing w:after="120"/>
        <w:rPr>
          <w:szCs w:val="22"/>
        </w:rPr>
      </w:pPr>
      <w:r>
        <w:rPr>
          <w:b/>
          <w:szCs w:val="22"/>
        </w:rPr>
        <w:lastRenderedPageBreak/>
        <w:t>The nature of my conflict(s) of interest</w:t>
      </w:r>
      <w:r>
        <w:rPr>
          <w:szCs w:val="22"/>
        </w:rPr>
        <w:t xml:space="preserve"> (if any) are outlined below (please provide full details):</w:t>
      </w:r>
    </w:p>
    <w:p w14:paraId="2D02B3EC" w14:textId="77777777" w:rsidR="00E23F64" w:rsidRDefault="00E23F64" w:rsidP="00E23F64">
      <w:pPr>
        <w:pStyle w:val="BodyCopy"/>
        <w:tabs>
          <w:tab w:val="left" w:leader="dot" w:pos="9781"/>
        </w:tabs>
        <w:spacing w:after="120"/>
        <w:rPr>
          <w:szCs w:val="22"/>
        </w:rPr>
      </w:pPr>
      <w:r>
        <w:rPr>
          <w:szCs w:val="22"/>
        </w:rPr>
        <w:tab/>
      </w:r>
    </w:p>
    <w:p w14:paraId="5BBD36A1" w14:textId="77777777" w:rsidR="00E23F64" w:rsidRDefault="00E23F64" w:rsidP="00E23F64">
      <w:pPr>
        <w:pStyle w:val="BodyCopy"/>
        <w:tabs>
          <w:tab w:val="left" w:leader="dot" w:pos="9781"/>
        </w:tabs>
        <w:spacing w:after="120"/>
        <w:rPr>
          <w:szCs w:val="22"/>
        </w:rPr>
      </w:pPr>
      <w:r>
        <w:rPr>
          <w:szCs w:val="22"/>
        </w:rPr>
        <w:tab/>
      </w:r>
    </w:p>
    <w:p w14:paraId="04E5ACC9" w14:textId="77777777" w:rsidR="00E23F64" w:rsidRDefault="00E23F64" w:rsidP="00E23F64">
      <w:pPr>
        <w:pStyle w:val="BodyCopy"/>
        <w:tabs>
          <w:tab w:val="left" w:leader="dot" w:pos="9781"/>
        </w:tabs>
        <w:spacing w:after="120"/>
        <w:rPr>
          <w:szCs w:val="22"/>
        </w:rPr>
      </w:pPr>
      <w:r>
        <w:rPr>
          <w:szCs w:val="22"/>
        </w:rPr>
        <w:tab/>
      </w:r>
    </w:p>
    <w:p w14:paraId="135216FB" w14:textId="77777777" w:rsidR="00E23F64" w:rsidRDefault="00E23F64" w:rsidP="003D0790">
      <w:pPr>
        <w:pStyle w:val="BodyCopy"/>
        <w:tabs>
          <w:tab w:val="left" w:leader="dot" w:pos="9781"/>
        </w:tabs>
        <w:spacing w:after="120"/>
        <w:rPr>
          <w:szCs w:val="22"/>
        </w:rPr>
      </w:pPr>
      <w:r>
        <w:rPr>
          <w:szCs w:val="22"/>
        </w:rPr>
        <w:tab/>
      </w:r>
    </w:p>
    <w:p w14:paraId="4F485CBF" w14:textId="77777777" w:rsidR="00E23F64" w:rsidRDefault="00E23F64" w:rsidP="00E23F64">
      <w:pPr>
        <w:pStyle w:val="BodyCopy"/>
        <w:spacing w:after="120"/>
        <w:rPr>
          <w:szCs w:val="22"/>
        </w:rPr>
      </w:pPr>
      <w:r>
        <w:rPr>
          <w:szCs w:val="22"/>
        </w:rPr>
        <w:t>Describe how this conflict(s) might influence, or be perceived to influence, you in carrying out your assigned duties within TASC:</w:t>
      </w:r>
    </w:p>
    <w:p w14:paraId="7079D802" w14:textId="77777777" w:rsidR="00E23F64" w:rsidRDefault="00E23F64" w:rsidP="00E23F64">
      <w:pPr>
        <w:pStyle w:val="BodyCopy"/>
        <w:tabs>
          <w:tab w:val="left" w:leader="dot" w:pos="9781"/>
        </w:tabs>
        <w:spacing w:after="120"/>
        <w:rPr>
          <w:szCs w:val="22"/>
        </w:rPr>
      </w:pPr>
      <w:r>
        <w:rPr>
          <w:szCs w:val="22"/>
        </w:rPr>
        <w:tab/>
      </w:r>
    </w:p>
    <w:p w14:paraId="0D60B306" w14:textId="77777777" w:rsidR="00E23F64" w:rsidRDefault="00E23F64" w:rsidP="00E23F64">
      <w:pPr>
        <w:pStyle w:val="BodyCopy"/>
        <w:tabs>
          <w:tab w:val="left" w:leader="dot" w:pos="9781"/>
        </w:tabs>
        <w:spacing w:after="120"/>
        <w:rPr>
          <w:szCs w:val="22"/>
        </w:rPr>
      </w:pPr>
      <w:r>
        <w:rPr>
          <w:szCs w:val="22"/>
        </w:rPr>
        <w:tab/>
      </w:r>
    </w:p>
    <w:p w14:paraId="51C0AF0A" w14:textId="77777777" w:rsidR="00E23F64" w:rsidRDefault="00E23F64" w:rsidP="00E23F64">
      <w:pPr>
        <w:pStyle w:val="BodyCopy"/>
        <w:tabs>
          <w:tab w:val="left" w:leader="dot" w:pos="9781"/>
        </w:tabs>
        <w:spacing w:after="120"/>
        <w:rPr>
          <w:szCs w:val="22"/>
        </w:rPr>
      </w:pPr>
      <w:r>
        <w:rPr>
          <w:szCs w:val="22"/>
        </w:rPr>
        <w:tab/>
      </w:r>
    </w:p>
    <w:p w14:paraId="680805DF" w14:textId="77777777" w:rsidR="00E23F64" w:rsidRDefault="00E23F64" w:rsidP="00E23F64">
      <w:pPr>
        <w:pStyle w:val="BodyCopy"/>
        <w:tabs>
          <w:tab w:val="left" w:leader="dot" w:pos="9781"/>
        </w:tabs>
        <w:spacing w:after="120"/>
        <w:rPr>
          <w:szCs w:val="22"/>
        </w:rPr>
      </w:pPr>
      <w:r>
        <w:rPr>
          <w:szCs w:val="22"/>
        </w:rPr>
        <w:tab/>
      </w:r>
    </w:p>
    <w:p w14:paraId="16D623CA" w14:textId="77777777" w:rsidR="00E23F64" w:rsidRDefault="00E23F64" w:rsidP="00E23F64">
      <w:pPr>
        <w:pStyle w:val="BodyCopy"/>
        <w:keepNext/>
        <w:spacing w:after="120"/>
        <w:rPr>
          <w:szCs w:val="22"/>
        </w:rPr>
      </w:pPr>
      <w:r>
        <w:rPr>
          <w:szCs w:val="22"/>
        </w:rPr>
        <w:t>Will any of the following gain a benefit as a result of your decision/actions? (</w:t>
      </w:r>
      <w:proofErr w:type="gramStart"/>
      <w:r>
        <w:rPr>
          <w:szCs w:val="22"/>
        </w:rPr>
        <w:t>tick</w:t>
      </w:r>
      <w:proofErr w:type="gramEnd"/>
      <w:r>
        <w:rPr>
          <w:szCs w:val="22"/>
        </w:rPr>
        <w:t xml:space="preserve"> all that apply)</w:t>
      </w:r>
    </w:p>
    <w:p w14:paraId="3027C5D0" w14:textId="77777777" w:rsidR="00E23F64" w:rsidRDefault="00E23F64" w:rsidP="00374B53">
      <w:pPr>
        <w:pStyle w:val="BodyCopy"/>
        <w:tabs>
          <w:tab w:val="left" w:pos="3402"/>
          <w:tab w:val="left" w:pos="4395"/>
          <w:tab w:val="left" w:pos="5954"/>
          <w:tab w:val="left" w:leader="dot" w:pos="9473"/>
        </w:tabs>
        <w:spacing w:after="120"/>
        <w:ind w:left="720" w:hanging="436"/>
        <w:rPr>
          <w:szCs w:val="22"/>
        </w:rPr>
      </w:pPr>
      <w:r>
        <w:rPr>
          <w:szCs w:val="22"/>
        </w:rPr>
        <w:t>You or your immediate family:</w:t>
      </w:r>
      <w:r>
        <w:rPr>
          <w:szCs w:val="22"/>
        </w:rPr>
        <w:tab/>
      </w:r>
      <w:sdt>
        <w:sdtPr>
          <w:rPr>
            <w:szCs w:val="22"/>
          </w:rPr>
          <w:id w:val="241843109"/>
          <w14:checkbox>
            <w14:checked w14:val="0"/>
            <w14:checkedState w14:val="2612" w14:font="MS Gothic"/>
            <w14:uncheckedState w14:val="2610" w14:font="MS Gothic"/>
          </w14:checkbox>
        </w:sdtPr>
        <w:sdtEndPr/>
        <w:sdtContent>
          <w:r>
            <w:rPr>
              <w:rFonts w:ascii="MS Gothic" w:eastAsia="MS Gothic" w:hAnsi="MS Gothic" w:hint="eastAsia"/>
              <w:szCs w:val="22"/>
              <w:lang w:val="en-US"/>
            </w:rPr>
            <w:t>☐</w:t>
          </w:r>
        </w:sdtContent>
      </w:sdt>
      <w:r>
        <w:rPr>
          <w:szCs w:val="22"/>
        </w:rPr>
        <w:t xml:space="preserve"> No</w:t>
      </w:r>
      <w:r>
        <w:rPr>
          <w:szCs w:val="22"/>
        </w:rPr>
        <w:tab/>
      </w:r>
      <w:sdt>
        <w:sdtPr>
          <w:rPr>
            <w:szCs w:val="22"/>
          </w:rPr>
          <w:id w:val="-1976674994"/>
          <w14:checkbox>
            <w14:checked w14:val="0"/>
            <w14:checkedState w14:val="2612" w14:font="MS Gothic"/>
            <w14:uncheckedState w14:val="2610" w14:font="MS Gothic"/>
          </w14:checkbox>
        </w:sdtPr>
        <w:sdtEndPr/>
        <w:sdtContent>
          <w:r>
            <w:rPr>
              <w:rFonts w:ascii="MS Gothic" w:eastAsia="MS Gothic" w:hAnsi="MS Gothic" w:hint="eastAsia"/>
              <w:szCs w:val="22"/>
              <w:lang w:val="en-US"/>
            </w:rPr>
            <w:t>☐</w:t>
          </w:r>
        </w:sdtContent>
      </w:sdt>
      <w:r>
        <w:rPr>
          <w:szCs w:val="22"/>
        </w:rPr>
        <w:t xml:space="preserve"> Yes </w:t>
      </w:r>
      <w:r>
        <w:rPr>
          <w:i/>
          <w:szCs w:val="22"/>
          <w:vertAlign w:val="superscript"/>
        </w:rPr>
        <w:t>(please specify)</w:t>
      </w:r>
      <w:r>
        <w:rPr>
          <w:i/>
          <w:szCs w:val="22"/>
        </w:rPr>
        <w:tab/>
      </w:r>
      <w:r>
        <w:rPr>
          <w:szCs w:val="22"/>
        </w:rPr>
        <w:tab/>
      </w:r>
    </w:p>
    <w:p w14:paraId="00DC96B5" w14:textId="77777777" w:rsidR="00E23F64" w:rsidRDefault="00E23F64" w:rsidP="00374B53">
      <w:pPr>
        <w:pStyle w:val="BodyCopy"/>
        <w:tabs>
          <w:tab w:val="left" w:pos="3402"/>
          <w:tab w:val="left" w:pos="4395"/>
          <w:tab w:val="left" w:pos="5954"/>
          <w:tab w:val="left" w:leader="dot" w:pos="9473"/>
        </w:tabs>
        <w:spacing w:after="120"/>
        <w:ind w:left="720" w:hanging="436"/>
        <w:rPr>
          <w:szCs w:val="22"/>
        </w:rPr>
      </w:pPr>
      <w:r>
        <w:rPr>
          <w:szCs w:val="22"/>
        </w:rPr>
        <w:t>Friends or associates:</w:t>
      </w:r>
      <w:r>
        <w:rPr>
          <w:szCs w:val="22"/>
        </w:rPr>
        <w:tab/>
      </w:r>
      <w:sdt>
        <w:sdtPr>
          <w:rPr>
            <w:szCs w:val="22"/>
          </w:rPr>
          <w:id w:val="-171951054"/>
          <w14:checkbox>
            <w14:checked w14:val="0"/>
            <w14:checkedState w14:val="2612" w14:font="MS Gothic"/>
            <w14:uncheckedState w14:val="2610" w14:font="MS Gothic"/>
          </w14:checkbox>
        </w:sdtPr>
        <w:sdtEndPr/>
        <w:sdtContent>
          <w:r>
            <w:rPr>
              <w:rFonts w:ascii="MS Gothic" w:eastAsia="MS Gothic" w:hAnsi="MS Gothic" w:hint="eastAsia"/>
              <w:szCs w:val="22"/>
              <w:lang w:val="en-US"/>
            </w:rPr>
            <w:t>☐</w:t>
          </w:r>
        </w:sdtContent>
      </w:sdt>
      <w:r>
        <w:rPr>
          <w:szCs w:val="22"/>
        </w:rPr>
        <w:t xml:space="preserve"> No</w:t>
      </w:r>
      <w:r>
        <w:rPr>
          <w:szCs w:val="22"/>
        </w:rPr>
        <w:tab/>
      </w:r>
      <w:sdt>
        <w:sdtPr>
          <w:rPr>
            <w:szCs w:val="22"/>
          </w:rPr>
          <w:id w:val="-1676255885"/>
          <w14:checkbox>
            <w14:checked w14:val="0"/>
            <w14:checkedState w14:val="2612" w14:font="MS Gothic"/>
            <w14:uncheckedState w14:val="2610" w14:font="MS Gothic"/>
          </w14:checkbox>
        </w:sdtPr>
        <w:sdtEndPr/>
        <w:sdtContent>
          <w:r>
            <w:rPr>
              <w:rFonts w:ascii="MS Gothic" w:eastAsia="MS Gothic" w:hAnsi="MS Gothic" w:hint="eastAsia"/>
              <w:szCs w:val="22"/>
              <w:lang w:val="en-US"/>
            </w:rPr>
            <w:t>☐</w:t>
          </w:r>
        </w:sdtContent>
      </w:sdt>
      <w:r>
        <w:rPr>
          <w:szCs w:val="22"/>
        </w:rPr>
        <w:t xml:space="preserve"> Yes </w:t>
      </w:r>
      <w:r>
        <w:rPr>
          <w:i/>
          <w:szCs w:val="22"/>
          <w:vertAlign w:val="superscript"/>
        </w:rPr>
        <w:t>(please specify)</w:t>
      </w:r>
      <w:r>
        <w:rPr>
          <w:i/>
          <w:szCs w:val="22"/>
        </w:rPr>
        <w:tab/>
      </w:r>
      <w:r>
        <w:rPr>
          <w:szCs w:val="22"/>
        </w:rPr>
        <w:tab/>
      </w:r>
    </w:p>
    <w:p w14:paraId="298E3E93" w14:textId="77777777" w:rsidR="00E23F64" w:rsidRDefault="00E23F64" w:rsidP="00374B53">
      <w:pPr>
        <w:pStyle w:val="BodyCopy"/>
        <w:tabs>
          <w:tab w:val="left" w:pos="3402"/>
          <w:tab w:val="left" w:pos="4395"/>
          <w:tab w:val="left" w:pos="5954"/>
          <w:tab w:val="left" w:leader="dot" w:pos="9473"/>
        </w:tabs>
        <w:spacing w:after="120"/>
        <w:ind w:left="720" w:hanging="436"/>
        <w:rPr>
          <w:b/>
          <w:szCs w:val="22"/>
        </w:rPr>
      </w:pPr>
      <w:r>
        <w:rPr>
          <w:szCs w:val="22"/>
        </w:rPr>
        <w:t>Companies/Trusts/Associations:</w:t>
      </w:r>
      <w:r>
        <w:rPr>
          <w:szCs w:val="22"/>
        </w:rPr>
        <w:tab/>
      </w:r>
      <w:sdt>
        <w:sdtPr>
          <w:rPr>
            <w:szCs w:val="22"/>
          </w:rPr>
          <w:id w:val="1345913263"/>
          <w14:checkbox>
            <w14:checked w14:val="0"/>
            <w14:checkedState w14:val="2612" w14:font="MS Gothic"/>
            <w14:uncheckedState w14:val="2610" w14:font="MS Gothic"/>
          </w14:checkbox>
        </w:sdtPr>
        <w:sdtEndPr/>
        <w:sdtContent>
          <w:r>
            <w:rPr>
              <w:rFonts w:ascii="MS Gothic" w:eastAsia="MS Gothic" w:hAnsi="MS Gothic" w:hint="eastAsia"/>
              <w:szCs w:val="22"/>
              <w:lang w:val="en-US"/>
            </w:rPr>
            <w:t>☐</w:t>
          </w:r>
        </w:sdtContent>
      </w:sdt>
      <w:r>
        <w:rPr>
          <w:szCs w:val="22"/>
        </w:rPr>
        <w:t xml:space="preserve"> No</w:t>
      </w:r>
      <w:r>
        <w:rPr>
          <w:szCs w:val="22"/>
        </w:rPr>
        <w:tab/>
      </w:r>
      <w:sdt>
        <w:sdtPr>
          <w:rPr>
            <w:szCs w:val="22"/>
          </w:rPr>
          <w:id w:val="-418100255"/>
          <w14:checkbox>
            <w14:checked w14:val="0"/>
            <w14:checkedState w14:val="2612" w14:font="MS Gothic"/>
            <w14:uncheckedState w14:val="2610" w14:font="MS Gothic"/>
          </w14:checkbox>
        </w:sdtPr>
        <w:sdtEndPr/>
        <w:sdtContent>
          <w:r>
            <w:rPr>
              <w:rFonts w:ascii="MS Gothic" w:eastAsia="MS Gothic" w:hAnsi="MS Gothic" w:hint="eastAsia"/>
              <w:szCs w:val="22"/>
              <w:lang w:val="en-US"/>
            </w:rPr>
            <w:t>☐</w:t>
          </w:r>
        </w:sdtContent>
      </w:sdt>
      <w:r>
        <w:rPr>
          <w:szCs w:val="22"/>
        </w:rPr>
        <w:t xml:space="preserve"> Yes </w:t>
      </w:r>
      <w:r>
        <w:rPr>
          <w:i/>
          <w:szCs w:val="22"/>
          <w:vertAlign w:val="superscript"/>
        </w:rPr>
        <w:t>(please specify)</w:t>
      </w:r>
      <w:r>
        <w:rPr>
          <w:i/>
          <w:szCs w:val="22"/>
        </w:rPr>
        <w:tab/>
      </w:r>
      <w:r>
        <w:rPr>
          <w:szCs w:val="22"/>
        </w:rPr>
        <w:tab/>
      </w:r>
    </w:p>
    <w:p w14:paraId="5103564F" w14:textId="77777777" w:rsidR="00E23F64" w:rsidRDefault="00E23F64" w:rsidP="00E23F64">
      <w:pPr>
        <w:pStyle w:val="BodyCopy"/>
        <w:spacing w:before="240" w:after="120"/>
        <w:rPr>
          <w:szCs w:val="22"/>
        </w:rPr>
      </w:pPr>
      <w:r>
        <w:rPr>
          <w:b/>
          <w:szCs w:val="22"/>
        </w:rPr>
        <w:t xml:space="preserve">Conflict Management Plan </w:t>
      </w:r>
      <w:r>
        <w:rPr>
          <w:szCs w:val="22"/>
        </w:rPr>
        <w:t>–</w:t>
      </w:r>
      <w:r>
        <w:rPr>
          <w:b/>
          <w:szCs w:val="22"/>
        </w:rPr>
        <w:t xml:space="preserve"> </w:t>
      </w:r>
      <w:r>
        <w:rPr>
          <w:szCs w:val="22"/>
        </w:rPr>
        <w:t>Outline how you propose to manage/resolve/eliminate/avoid the conflict</w:t>
      </w:r>
    </w:p>
    <w:p w14:paraId="0812EFEE" w14:textId="77777777" w:rsidR="00E23F64" w:rsidRDefault="00E23F64" w:rsidP="00E23F64">
      <w:pPr>
        <w:pStyle w:val="BodyCopy"/>
        <w:tabs>
          <w:tab w:val="left" w:leader="dot" w:pos="9781"/>
        </w:tabs>
        <w:spacing w:after="120"/>
        <w:rPr>
          <w:szCs w:val="22"/>
        </w:rPr>
      </w:pPr>
      <w:r>
        <w:rPr>
          <w:szCs w:val="22"/>
        </w:rPr>
        <w:tab/>
      </w:r>
    </w:p>
    <w:p w14:paraId="598B2360" w14:textId="77777777" w:rsidR="00E23F64" w:rsidRDefault="00E23F64" w:rsidP="00E23F64">
      <w:pPr>
        <w:pStyle w:val="BodyCopy"/>
        <w:tabs>
          <w:tab w:val="left" w:leader="dot" w:pos="9781"/>
        </w:tabs>
        <w:spacing w:after="120"/>
        <w:rPr>
          <w:szCs w:val="22"/>
        </w:rPr>
      </w:pPr>
      <w:r>
        <w:rPr>
          <w:szCs w:val="22"/>
        </w:rPr>
        <w:tab/>
      </w:r>
    </w:p>
    <w:p w14:paraId="49D8F044" w14:textId="77777777" w:rsidR="00E23F64" w:rsidRDefault="00E23F64" w:rsidP="00E23F64">
      <w:pPr>
        <w:pStyle w:val="BodyCopy"/>
        <w:tabs>
          <w:tab w:val="left" w:leader="dot" w:pos="9781"/>
        </w:tabs>
        <w:spacing w:after="120"/>
        <w:rPr>
          <w:szCs w:val="22"/>
        </w:rPr>
      </w:pPr>
      <w:r>
        <w:rPr>
          <w:szCs w:val="22"/>
        </w:rPr>
        <w:tab/>
      </w:r>
    </w:p>
    <w:p w14:paraId="22864B1A" w14:textId="77777777" w:rsidR="00E23F64" w:rsidRDefault="00E23F64" w:rsidP="00E23F64">
      <w:pPr>
        <w:pStyle w:val="BodyCopy"/>
        <w:tabs>
          <w:tab w:val="left" w:leader="dot" w:pos="9781"/>
        </w:tabs>
        <w:spacing w:after="120"/>
        <w:rPr>
          <w:szCs w:val="22"/>
        </w:rPr>
      </w:pPr>
      <w:r>
        <w:rPr>
          <w:szCs w:val="22"/>
        </w:rPr>
        <w:tab/>
      </w:r>
    </w:p>
    <w:p w14:paraId="14FBFB97" w14:textId="77777777" w:rsidR="00E23F64" w:rsidRDefault="00E23F64" w:rsidP="00E23F64">
      <w:pPr>
        <w:pStyle w:val="BodyCopy"/>
        <w:tabs>
          <w:tab w:val="left" w:leader="dot" w:pos="9781"/>
        </w:tabs>
        <w:spacing w:after="120"/>
        <w:rPr>
          <w:szCs w:val="22"/>
        </w:rPr>
      </w:pPr>
      <w:r>
        <w:rPr>
          <w:szCs w:val="22"/>
        </w:rPr>
        <w:tab/>
      </w:r>
    </w:p>
    <w:p w14:paraId="21EF8CD9" w14:textId="77777777" w:rsidR="00E23F64" w:rsidRDefault="00E23F64" w:rsidP="00E23F64">
      <w:pPr>
        <w:pStyle w:val="BodyCopy"/>
        <w:spacing w:after="120"/>
        <w:rPr>
          <w:b/>
          <w:szCs w:val="22"/>
        </w:rPr>
      </w:pPr>
      <w:r>
        <w:rPr>
          <w:b/>
          <w:szCs w:val="22"/>
        </w:rPr>
        <w:t>I declare that:</w:t>
      </w:r>
    </w:p>
    <w:p w14:paraId="7DFB351F" w14:textId="77777777" w:rsidR="00E23F64" w:rsidRDefault="00E23F64" w:rsidP="00E23F64">
      <w:pPr>
        <w:pStyle w:val="BodyCopy"/>
        <w:numPr>
          <w:ilvl w:val="0"/>
          <w:numId w:val="34"/>
        </w:numPr>
        <w:spacing w:after="120"/>
        <w:rPr>
          <w:szCs w:val="22"/>
        </w:rPr>
      </w:pPr>
      <w:r>
        <w:rPr>
          <w:szCs w:val="22"/>
        </w:rPr>
        <w:t>I will not, without written approval of the Executive Officer, TASC make public or disclose any confidential information.</w:t>
      </w:r>
    </w:p>
    <w:p w14:paraId="2931F3BA" w14:textId="77777777" w:rsidR="00E23F64" w:rsidRDefault="00E23F64" w:rsidP="00E23F64">
      <w:pPr>
        <w:pStyle w:val="BodyCopy"/>
        <w:numPr>
          <w:ilvl w:val="0"/>
          <w:numId w:val="34"/>
        </w:numPr>
        <w:spacing w:after="120"/>
        <w:rPr>
          <w:szCs w:val="22"/>
        </w:rPr>
      </w:pPr>
      <w:r>
        <w:rPr>
          <w:szCs w:val="22"/>
        </w:rPr>
        <w:t>I warrant that, to the best of my knowledge and belief, after due enquiry as at the date of this declaration, that neither I, nor any member of my immediate family, have any duties or interests that create or might reasonably be anticipated to create, conflict with my duties and interests in performing my duties for TASC, except those disclosed in writing below.</w:t>
      </w:r>
    </w:p>
    <w:p w14:paraId="7C5FFE02" w14:textId="77777777" w:rsidR="00E23F64" w:rsidRDefault="00E23F64" w:rsidP="00E23F64">
      <w:pPr>
        <w:pStyle w:val="BodyCopy"/>
        <w:numPr>
          <w:ilvl w:val="0"/>
          <w:numId w:val="34"/>
        </w:numPr>
        <w:spacing w:after="120"/>
        <w:rPr>
          <w:szCs w:val="22"/>
        </w:rPr>
      </w:pPr>
      <w:r>
        <w:rPr>
          <w:szCs w:val="22"/>
        </w:rPr>
        <w:t>I will not use any information obtained while carrying out my duties for TASC for personal or commercial purposes.</w:t>
      </w:r>
    </w:p>
    <w:p w14:paraId="09A091F5" w14:textId="2E14023E" w:rsidR="00E23F64" w:rsidRDefault="00E23F64" w:rsidP="00E23F64">
      <w:pPr>
        <w:pStyle w:val="BodyCopy"/>
        <w:numPr>
          <w:ilvl w:val="0"/>
          <w:numId w:val="34"/>
        </w:numPr>
        <w:spacing w:after="120"/>
        <w:rPr>
          <w:spacing w:val="-4"/>
          <w:szCs w:val="22"/>
        </w:rPr>
      </w:pPr>
      <w:r>
        <w:rPr>
          <w:spacing w:val="-4"/>
          <w:szCs w:val="22"/>
        </w:rPr>
        <w:t>I will return all TASC documents, data and equipment to TASC on the completion of my duties.</w:t>
      </w:r>
    </w:p>
    <w:p w14:paraId="50A6C616" w14:textId="04A86B48" w:rsidR="003D0790" w:rsidRDefault="003D0790" w:rsidP="00E23F64">
      <w:pPr>
        <w:pStyle w:val="BodyCopy"/>
        <w:numPr>
          <w:ilvl w:val="0"/>
          <w:numId w:val="34"/>
        </w:numPr>
        <w:spacing w:after="120"/>
        <w:rPr>
          <w:spacing w:val="-4"/>
          <w:szCs w:val="22"/>
        </w:rPr>
      </w:pPr>
      <w:r>
        <w:rPr>
          <w:spacing w:val="-4"/>
          <w:szCs w:val="22"/>
        </w:rPr>
        <w:t>I will use all reasonable endeavours to secure all confidential information in m</w:t>
      </w:r>
      <w:r w:rsidR="004D2BFE">
        <w:rPr>
          <w:spacing w:val="-4"/>
          <w:szCs w:val="22"/>
        </w:rPr>
        <w:t>y</w:t>
      </w:r>
      <w:r>
        <w:rPr>
          <w:spacing w:val="-4"/>
          <w:szCs w:val="22"/>
        </w:rPr>
        <w:t xml:space="preserve"> possession</w:t>
      </w:r>
      <w:r w:rsidR="004D2BFE">
        <w:rPr>
          <w:spacing w:val="-4"/>
          <w:szCs w:val="22"/>
        </w:rPr>
        <w:t>,</w:t>
      </w:r>
      <w:r>
        <w:rPr>
          <w:spacing w:val="-4"/>
          <w:szCs w:val="22"/>
        </w:rPr>
        <w:t xml:space="preserve"> or control against loss an unauthorised access, use, modification or disclosure.</w:t>
      </w:r>
    </w:p>
    <w:p w14:paraId="700C27F6" w14:textId="77777777" w:rsidR="00E23F64" w:rsidRDefault="00E23F64" w:rsidP="00E23F64">
      <w:pPr>
        <w:pStyle w:val="BodyCopy"/>
        <w:spacing w:after="120"/>
        <w:rPr>
          <w:szCs w:val="22"/>
        </w:rPr>
      </w:pPr>
      <w:r>
        <w:rPr>
          <w:b/>
          <w:szCs w:val="22"/>
        </w:rPr>
        <w:t>I agree</w:t>
      </w:r>
      <w:r>
        <w:rPr>
          <w:szCs w:val="22"/>
        </w:rPr>
        <w:t xml:space="preserve"> to:</w:t>
      </w:r>
    </w:p>
    <w:p w14:paraId="1D65FEE8" w14:textId="77777777" w:rsidR="00E23F64" w:rsidRDefault="00E23F64" w:rsidP="00E23F64">
      <w:pPr>
        <w:pStyle w:val="BodyCopy"/>
        <w:numPr>
          <w:ilvl w:val="0"/>
          <w:numId w:val="34"/>
        </w:numPr>
        <w:spacing w:after="120"/>
        <w:rPr>
          <w:szCs w:val="22"/>
        </w:rPr>
      </w:pPr>
      <w:r>
        <w:rPr>
          <w:szCs w:val="22"/>
        </w:rPr>
        <w:t>update this confidentiality and conflict of interest disclosure each calendar year during my employment within TASC and at such times as there are changes to my circumstances that impact the conflicts of interest that exist; and</w:t>
      </w:r>
    </w:p>
    <w:p w14:paraId="6CF0CB8B" w14:textId="77777777" w:rsidR="00E23F64" w:rsidRDefault="00E23F64" w:rsidP="00E23F64">
      <w:pPr>
        <w:pStyle w:val="BodyCopy"/>
        <w:numPr>
          <w:ilvl w:val="0"/>
          <w:numId w:val="34"/>
        </w:numPr>
        <w:spacing w:after="120"/>
        <w:rPr>
          <w:szCs w:val="22"/>
        </w:rPr>
      </w:pPr>
      <w:r>
        <w:rPr>
          <w:szCs w:val="22"/>
        </w:rPr>
        <w:t>implement and comply with my Conflict Management Plan, as required; and</w:t>
      </w:r>
    </w:p>
    <w:p w14:paraId="6CBD755A" w14:textId="77777777" w:rsidR="00E23F64" w:rsidRDefault="00E23F64" w:rsidP="00E23F64">
      <w:pPr>
        <w:pStyle w:val="BodyCopy"/>
        <w:numPr>
          <w:ilvl w:val="0"/>
          <w:numId w:val="34"/>
        </w:numPr>
        <w:spacing w:after="120"/>
        <w:rPr>
          <w:szCs w:val="22"/>
        </w:rPr>
      </w:pPr>
      <w:proofErr w:type="gramStart"/>
      <w:r>
        <w:rPr>
          <w:szCs w:val="22"/>
        </w:rPr>
        <w:t>comply</w:t>
      </w:r>
      <w:proofErr w:type="gramEnd"/>
      <w:r>
        <w:rPr>
          <w:szCs w:val="22"/>
        </w:rPr>
        <w:t xml:space="preserve"> with any conditions or restrictions imposed by TASC to manage or eliminate an actual, potential or perceived conflict of interest.</w:t>
      </w:r>
    </w:p>
    <w:p w14:paraId="68E5E583" w14:textId="77777777" w:rsidR="00E23F64" w:rsidRDefault="00E23F64" w:rsidP="00E23F64">
      <w:pPr>
        <w:pStyle w:val="BodyCopy"/>
        <w:spacing w:after="120"/>
        <w:rPr>
          <w:szCs w:val="22"/>
        </w:rPr>
      </w:pPr>
      <w:r>
        <w:rPr>
          <w:szCs w:val="22"/>
        </w:rPr>
        <w:lastRenderedPageBreak/>
        <w:t xml:space="preserve">If a situation arises that results in a unforeseen conflict of interest, or a breach of my Conflict Management Plan or other conditions or restrictions that are imposed by TASC, </w:t>
      </w:r>
      <w:r>
        <w:rPr>
          <w:b/>
          <w:szCs w:val="22"/>
        </w:rPr>
        <w:t xml:space="preserve">I agree </w:t>
      </w:r>
      <w:r>
        <w:rPr>
          <w:szCs w:val="22"/>
        </w:rPr>
        <w:t>to, as soon as practicable:</w:t>
      </w:r>
    </w:p>
    <w:p w14:paraId="56A2C7A0" w14:textId="77777777" w:rsidR="00E23F64" w:rsidRDefault="00E23F64" w:rsidP="00E23F64">
      <w:pPr>
        <w:pStyle w:val="BodyCopy"/>
        <w:numPr>
          <w:ilvl w:val="0"/>
          <w:numId w:val="35"/>
        </w:numPr>
        <w:spacing w:after="120"/>
        <w:rPr>
          <w:szCs w:val="22"/>
        </w:rPr>
      </w:pPr>
      <w:r>
        <w:rPr>
          <w:szCs w:val="22"/>
        </w:rPr>
        <w:t xml:space="preserve">take reasonable steps to remove myself from the situation; and </w:t>
      </w:r>
    </w:p>
    <w:p w14:paraId="3DD13AB0" w14:textId="77777777" w:rsidR="00E23F64" w:rsidRDefault="00E23F64" w:rsidP="00E23F64">
      <w:pPr>
        <w:pStyle w:val="BodyCopy"/>
        <w:numPr>
          <w:ilvl w:val="0"/>
          <w:numId w:val="35"/>
        </w:numPr>
        <w:spacing w:after="120"/>
        <w:rPr>
          <w:szCs w:val="22"/>
        </w:rPr>
      </w:pPr>
      <w:proofErr w:type="gramStart"/>
      <w:r>
        <w:rPr>
          <w:szCs w:val="22"/>
        </w:rPr>
        <w:t>report</w:t>
      </w:r>
      <w:proofErr w:type="gramEnd"/>
      <w:r>
        <w:rPr>
          <w:szCs w:val="22"/>
        </w:rPr>
        <w:t xml:space="preserve"> the situation to TASC or a TASC representative.</w:t>
      </w:r>
    </w:p>
    <w:p w14:paraId="11F0435B" w14:textId="77777777" w:rsidR="00E23F64" w:rsidRDefault="00E23F64" w:rsidP="00E23F64">
      <w:pPr>
        <w:pStyle w:val="BodyCopy"/>
        <w:rPr>
          <w:szCs w:val="22"/>
        </w:rPr>
      </w:pPr>
    </w:p>
    <w:p w14:paraId="4954B973" w14:textId="77777777" w:rsidR="00E23F64" w:rsidRDefault="00E23F64" w:rsidP="00E23F64">
      <w:pPr>
        <w:pStyle w:val="BodyCopy"/>
        <w:tabs>
          <w:tab w:val="left" w:leader="dot" w:pos="3686"/>
          <w:tab w:val="left" w:pos="3969"/>
          <w:tab w:val="left" w:leader="dot" w:pos="6804"/>
        </w:tabs>
        <w:spacing w:after="120"/>
        <w:rPr>
          <w:szCs w:val="22"/>
        </w:rPr>
      </w:pPr>
      <w:r>
        <w:rPr>
          <w:szCs w:val="22"/>
        </w:rPr>
        <w:t xml:space="preserve">Signed: </w:t>
      </w:r>
      <w:r>
        <w:rPr>
          <w:szCs w:val="22"/>
        </w:rPr>
        <w:tab/>
      </w:r>
      <w:r>
        <w:rPr>
          <w:szCs w:val="22"/>
        </w:rPr>
        <w:tab/>
        <w:t xml:space="preserve">Date: </w:t>
      </w:r>
      <w:r>
        <w:rPr>
          <w:szCs w:val="22"/>
        </w:rPr>
        <w:tab/>
      </w:r>
    </w:p>
    <w:p w14:paraId="525B3DE1" w14:textId="77777777" w:rsidR="00E23F64" w:rsidRDefault="00E23F64" w:rsidP="00E23F64">
      <w:pPr>
        <w:spacing w:after="120"/>
        <w:rPr>
          <w:i/>
          <w:szCs w:val="22"/>
        </w:rPr>
      </w:pPr>
      <w:r>
        <w:rPr>
          <w:i/>
          <w:szCs w:val="22"/>
        </w:rPr>
        <w:t>Please forward completed forms by email to jobs@tasc.tas.gov.au</w:t>
      </w:r>
      <w:r>
        <w:rPr>
          <w:i/>
          <w:szCs w:val="22"/>
        </w:rPr>
        <w:tab/>
      </w:r>
    </w:p>
    <w:p w14:paraId="1161B70F" w14:textId="77777777" w:rsidR="00E23F64" w:rsidRDefault="00E23F64" w:rsidP="00E23F64">
      <w:pPr>
        <w:keepNext/>
        <w:spacing w:after="0"/>
        <w:rPr>
          <w:b/>
          <w:sz w:val="16"/>
          <w:szCs w:val="16"/>
        </w:rPr>
      </w:pPr>
      <w:r>
        <w:rPr>
          <w:b/>
          <w:sz w:val="16"/>
          <w:szCs w:val="16"/>
        </w:rPr>
        <w:t xml:space="preserve">Personal Information Protection </w:t>
      </w:r>
    </w:p>
    <w:p w14:paraId="6CB87783" w14:textId="280E98D6" w:rsidR="00E23F64" w:rsidRDefault="00E23F64" w:rsidP="00E23F64">
      <w:pPr>
        <w:pStyle w:val="BodyCopy"/>
        <w:rPr>
          <w:b/>
          <w:sz w:val="16"/>
          <w:szCs w:val="16"/>
        </w:rPr>
      </w:pPr>
      <w:r>
        <w:rPr>
          <w:sz w:val="16"/>
          <w:szCs w:val="16"/>
        </w:rPr>
        <w:t xml:space="preserve">Your personal information will be used for the purpose for which it was collected in accordance with the </w:t>
      </w:r>
      <w:r>
        <w:rPr>
          <w:i/>
          <w:sz w:val="16"/>
          <w:szCs w:val="16"/>
        </w:rPr>
        <w:t>Personal Information Protection Act 2004</w:t>
      </w:r>
      <w:r>
        <w:rPr>
          <w:sz w:val="16"/>
          <w:szCs w:val="16"/>
        </w:rPr>
        <w:t xml:space="preserve">.  A full personal information protection statement relevant to TASC can is provided at </w:t>
      </w:r>
      <w:hyperlink r:id="rId13" w:history="1">
        <w:r>
          <w:rPr>
            <w:rStyle w:val="Hyperlink"/>
            <w:color w:val="auto"/>
            <w:sz w:val="16"/>
            <w:szCs w:val="16"/>
          </w:rPr>
          <w:t>https://www.tas.gov.au/stds/pip.htm</w:t>
        </w:r>
      </w:hyperlink>
      <w:r>
        <w:rPr>
          <w:sz w:val="16"/>
          <w:szCs w:val="16"/>
        </w:rPr>
        <w:t xml:space="preserve">. </w:t>
      </w:r>
      <w:r>
        <w:rPr>
          <w:b/>
          <w:sz w:val="16"/>
          <w:szCs w:val="16"/>
        </w:rPr>
        <w:t xml:space="preserve"> </w:t>
      </w:r>
    </w:p>
    <w:p w14:paraId="7BCDDE36" w14:textId="77777777" w:rsidR="00E23F64" w:rsidRDefault="00E23F64" w:rsidP="00E23F64">
      <w:pPr>
        <w:pStyle w:val="BodyCopy"/>
        <w:pBdr>
          <w:top w:val="single" w:sz="4" w:space="1" w:color="auto"/>
        </w:pBdr>
        <w:spacing w:after="120"/>
        <w:rPr>
          <w:b/>
          <w:szCs w:val="22"/>
        </w:rPr>
      </w:pPr>
      <w:r>
        <w:rPr>
          <w:b/>
          <w:szCs w:val="22"/>
        </w:rPr>
        <w:t>Executive Officer (or delegate) decision:</w:t>
      </w:r>
    </w:p>
    <w:p w14:paraId="23D2C71D" w14:textId="77777777" w:rsidR="00E23F64" w:rsidRDefault="00E23F64" w:rsidP="00E23F64">
      <w:pPr>
        <w:pStyle w:val="BodyCopy"/>
        <w:pBdr>
          <w:top w:val="single" w:sz="4" w:space="1" w:color="auto"/>
        </w:pBdr>
        <w:tabs>
          <w:tab w:val="left" w:pos="3402"/>
          <w:tab w:val="left" w:pos="7513"/>
        </w:tabs>
        <w:spacing w:after="120"/>
        <w:rPr>
          <w:szCs w:val="22"/>
        </w:rPr>
      </w:pPr>
      <w:r>
        <w:rPr>
          <w:szCs w:val="22"/>
        </w:rPr>
        <w:t xml:space="preserve">Do the stated circumstances constitute a conflict of interest? </w:t>
      </w:r>
      <w:r>
        <w:rPr>
          <w:szCs w:val="22"/>
        </w:rPr>
        <w:tab/>
      </w:r>
      <w:sdt>
        <w:sdtPr>
          <w:rPr>
            <w:szCs w:val="22"/>
          </w:rPr>
          <w:id w:val="690646869"/>
          <w14:checkbox>
            <w14:checked w14:val="0"/>
            <w14:checkedState w14:val="2612" w14:font="MS Gothic"/>
            <w14:uncheckedState w14:val="2610" w14:font="MS Gothic"/>
          </w14:checkbox>
        </w:sdtPr>
        <w:sdtEndPr/>
        <w:sdtContent>
          <w:r>
            <w:rPr>
              <w:rFonts w:ascii="MS Gothic" w:eastAsia="MS Gothic" w:hAnsi="MS Gothic" w:hint="eastAsia"/>
              <w:szCs w:val="22"/>
              <w:lang w:val="en-US"/>
            </w:rPr>
            <w:t>☐</w:t>
          </w:r>
        </w:sdtContent>
      </w:sdt>
      <w:r>
        <w:rPr>
          <w:szCs w:val="22"/>
        </w:rPr>
        <w:t xml:space="preserve"> Yes</w:t>
      </w:r>
      <w:r>
        <w:rPr>
          <w:szCs w:val="22"/>
        </w:rPr>
        <w:tab/>
      </w:r>
      <w:sdt>
        <w:sdtPr>
          <w:rPr>
            <w:szCs w:val="22"/>
          </w:rPr>
          <w:id w:val="2014263342"/>
          <w14:checkbox>
            <w14:checked w14:val="0"/>
            <w14:checkedState w14:val="2612" w14:font="MS Gothic"/>
            <w14:uncheckedState w14:val="2610" w14:font="MS Gothic"/>
          </w14:checkbox>
        </w:sdtPr>
        <w:sdtEndPr/>
        <w:sdtContent>
          <w:r>
            <w:rPr>
              <w:rFonts w:ascii="MS Gothic" w:eastAsia="MS Gothic" w:hAnsi="MS Gothic" w:hint="eastAsia"/>
              <w:szCs w:val="22"/>
              <w:lang w:val="en-US"/>
            </w:rPr>
            <w:t>☐</w:t>
          </w:r>
        </w:sdtContent>
      </w:sdt>
      <w:r>
        <w:rPr>
          <w:szCs w:val="22"/>
        </w:rPr>
        <w:t xml:space="preserve"> No</w:t>
      </w:r>
    </w:p>
    <w:p w14:paraId="682D62FF" w14:textId="77777777" w:rsidR="00E23F64" w:rsidRDefault="00E23F64" w:rsidP="00E23F64">
      <w:pPr>
        <w:pStyle w:val="BodyCopy"/>
        <w:pBdr>
          <w:top w:val="single" w:sz="4" w:space="1" w:color="auto"/>
        </w:pBdr>
        <w:tabs>
          <w:tab w:val="left" w:pos="3402"/>
          <w:tab w:val="left" w:pos="7513"/>
        </w:tabs>
        <w:spacing w:after="120"/>
        <w:rPr>
          <w:szCs w:val="22"/>
        </w:rPr>
      </w:pPr>
      <w:r>
        <w:rPr>
          <w:szCs w:val="22"/>
        </w:rPr>
        <w:t>Does the proposed Conflict Management Plan adequately resolve the conflict?</w:t>
      </w:r>
      <w:r>
        <w:rPr>
          <w:szCs w:val="22"/>
        </w:rPr>
        <w:tab/>
      </w:r>
      <w:sdt>
        <w:sdtPr>
          <w:rPr>
            <w:szCs w:val="22"/>
          </w:rPr>
          <w:id w:val="-1694380739"/>
          <w14:checkbox>
            <w14:checked w14:val="0"/>
            <w14:checkedState w14:val="2612" w14:font="MS Gothic"/>
            <w14:uncheckedState w14:val="2610" w14:font="MS Gothic"/>
          </w14:checkbox>
        </w:sdtPr>
        <w:sdtEndPr/>
        <w:sdtContent>
          <w:r>
            <w:rPr>
              <w:rFonts w:ascii="MS Gothic" w:eastAsia="MS Gothic" w:hAnsi="MS Gothic" w:hint="eastAsia"/>
              <w:szCs w:val="22"/>
              <w:lang w:val="en-US"/>
            </w:rPr>
            <w:t>☐</w:t>
          </w:r>
        </w:sdtContent>
      </w:sdt>
      <w:r>
        <w:rPr>
          <w:szCs w:val="22"/>
        </w:rPr>
        <w:t xml:space="preserve"> Yes</w:t>
      </w:r>
      <w:r>
        <w:rPr>
          <w:szCs w:val="22"/>
        </w:rPr>
        <w:tab/>
      </w:r>
      <w:sdt>
        <w:sdtPr>
          <w:rPr>
            <w:szCs w:val="22"/>
          </w:rPr>
          <w:id w:val="176393777"/>
          <w14:checkbox>
            <w14:checked w14:val="0"/>
            <w14:checkedState w14:val="2612" w14:font="MS Gothic"/>
            <w14:uncheckedState w14:val="2610" w14:font="MS Gothic"/>
          </w14:checkbox>
        </w:sdtPr>
        <w:sdtEndPr/>
        <w:sdtContent>
          <w:r>
            <w:rPr>
              <w:rFonts w:ascii="MS Gothic" w:eastAsia="MS Gothic" w:hAnsi="MS Gothic" w:hint="eastAsia"/>
              <w:szCs w:val="22"/>
              <w:lang w:val="en-US"/>
            </w:rPr>
            <w:t>☐</w:t>
          </w:r>
        </w:sdtContent>
      </w:sdt>
      <w:r>
        <w:rPr>
          <w:szCs w:val="22"/>
        </w:rPr>
        <w:t xml:space="preserve"> No</w:t>
      </w:r>
    </w:p>
    <w:p w14:paraId="303BCB12" w14:textId="77777777" w:rsidR="00E23F64" w:rsidRDefault="00E23F64" w:rsidP="00E23F64">
      <w:pPr>
        <w:pStyle w:val="BodyCopy"/>
        <w:pBdr>
          <w:top w:val="single" w:sz="4" w:space="1" w:color="auto"/>
        </w:pBdr>
        <w:tabs>
          <w:tab w:val="left" w:pos="3402"/>
          <w:tab w:val="left" w:pos="6804"/>
        </w:tabs>
        <w:spacing w:after="120"/>
        <w:rPr>
          <w:szCs w:val="22"/>
        </w:rPr>
      </w:pPr>
    </w:p>
    <w:p w14:paraId="00EA43BD" w14:textId="77777777" w:rsidR="00E23F64" w:rsidRDefault="00E23F64" w:rsidP="00E23F64">
      <w:pPr>
        <w:pStyle w:val="BodyCopy"/>
        <w:pBdr>
          <w:top w:val="single" w:sz="4" w:space="1" w:color="auto"/>
        </w:pBdr>
        <w:tabs>
          <w:tab w:val="left" w:pos="3402"/>
          <w:tab w:val="left" w:pos="6804"/>
        </w:tabs>
        <w:spacing w:after="120"/>
        <w:rPr>
          <w:b/>
          <w:szCs w:val="22"/>
        </w:rPr>
      </w:pPr>
      <w:r>
        <w:rPr>
          <w:b/>
          <w:szCs w:val="22"/>
        </w:rPr>
        <w:t xml:space="preserve">Additional conditions or restrictions imposed by TASC </w:t>
      </w:r>
      <w:proofErr w:type="gramStart"/>
      <w:r>
        <w:rPr>
          <w:szCs w:val="22"/>
          <w:vertAlign w:val="superscript"/>
        </w:rPr>
        <w:t>To</w:t>
      </w:r>
      <w:proofErr w:type="gramEnd"/>
      <w:r>
        <w:rPr>
          <w:szCs w:val="22"/>
          <w:vertAlign w:val="superscript"/>
        </w:rPr>
        <w:t xml:space="preserve"> be determined in liaison with the relevant business area</w:t>
      </w:r>
      <w:r>
        <w:rPr>
          <w:b/>
          <w:szCs w:val="22"/>
        </w:rPr>
        <w:t xml:space="preserve"> </w:t>
      </w:r>
    </w:p>
    <w:p w14:paraId="3635671A" w14:textId="77777777" w:rsidR="00E23F64" w:rsidRDefault="00E23F64" w:rsidP="00E23F64">
      <w:pPr>
        <w:pStyle w:val="BodyCopy"/>
        <w:tabs>
          <w:tab w:val="left" w:leader="dot" w:pos="9781"/>
        </w:tabs>
        <w:spacing w:after="120"/>
        <w:rPr>
          <w:szCs w:val="22"/>
        </w:rPr>
      </w:pPr>
      <w:r>
        <w:rPr>
          <w:szCs w:val="22"/>
        </w:rPr>
        <w:tab/>
      </w:r>
    </w:p>
    <w:p w14:paraId="39C12830" w14:textId="77777777" w:rsidR="00E23F64" w:rsidRDefault="00E23F64" w:rsidP="00E23F64">
      <w:pPr>
        <w:pStyle w:val="BodyCopy"/>
        <w:tabs>
          <w:tab w:val="left" w:leader="dot" w:pos="9781"/>
        </w:tabs>
        <w:spacing w:after="120"/>
        <w:rPr>
          <w:szCs w:val="22"/>
        </w:rPr>
      </w:pPr>
      <w:r>
        <w:rPr>
          <w:szCs w:val="22"/>
        </w:rPr>
        <w:tab/>
      </w:r>
    </w:p>
    <w:p w14:paraId="422F9347" w14:textId="77777777" w:rsidR="00E23F64" w:rsidRDefault="00E23F64" w:rsidP="00E23F64">
      <w:pPr>
        <w:pStyle w:val="BodyCopy"/>
        <w:tabs>
          <w:tab w:val="left" w:leader="dot" w:pos="9781"/>
        </w:tabs>
        <w:spacing w:after="120"/>
        <w:rPr>
          <w:szCs w:val="22"/>
        </w:rPr>
      </w:pPr>
      <w:r>
        <w:rPr>
          <w:szCs w:val="22"/>
        </w:rPr>
        <w:tab/>
      </w:r>
    </w:p>
    <w:p w14:paraId="3631DC77" w14:textId="77777777" w:rsidR="00E23F64" w:rsidRDefault="00E23F64" w:rsidP="00E23F64">
      <w:pPr>
        <w:pStyle w:val="BodyCopy"/>
        <w:tabs>
          <w:tab w:val="left" w:leader="dot" w:pos="9781"/>
        </w:tabs>
        <w:spacing w:after="120"/>
        <w:rPr>
          <w:szCs w:val="22"/>
        </w:rPr>
      </w:pPr>
      <w:r>
        <w:rPr>
          <w:szCs w:val="22"/>
        </w:rPr>
        <w:tab/>
      </w:r>
    </w:p>
    <w:p w14:paraId="31E39A9F" w14:textId="77777777" w:rsidR="00E23F64" w:rsidRDefault="00E23F64" w:rsidP="00E23F64">
      <w:pPr>
        <w:pStyle w:val="BodyCopy"/>
        <w:tabs>
          <w:tab w:val="left" w:leader="dot" w:pos="9781"/>
        </w:tabs>
        <w:spacing w:after="120"/>
        <w:rPr>
          <w:szCs w:val="22"/>
        </w:rPr>
      </w:pPr>
      <w:r>
        <w:rPr>
          <w:szCs w:val="22"/>
        </w:rPr>
        <w:tab/>
      </w:r>
    </w:p>
    <w:p w14:paraId="03AF93FE" w14:textId="77777777" w:rsidR="00E23F64" w:rsidRDefault="00E23F64" w:rsidP="00E23F64">
      <w:pPr>
        <w:pStyle w:val="BodyCopy"/>
        <w:tabs>
          <w:tab w:val="left" w:leader="dot" w:pos="9781"/>
        </w:tabs>
        <w:spacing w:after="120"/>
        <w:rPr>
          <w:szCs w:val="22"/>
        </w:rPr>
      </w:pPr>
      <w:r>
        <w:rPr>
          <w:szCs w:val="22"/>
        </w:rPr>
        <w:tab/>
      </w:r>
    </w:p>
    <w:p w14:paraId="01CD1CAB" w14:textId="77777777" w:rsidR="00E23F64" w:rsidRDefault="00E23F64" w:rsidP="00E23F64">
      <w:pPr>
        <w:pStyle w:val="BodyCopy"/>
        <w:tabs>
          <w:tab w:val="left" w:leader="dot" w:pos="9781"/>
        </w:tabs>
        <w:spacing w:after="120"/>
        <w:rPr>
          <w:b/>
          <w:szCs w:val="22"/>
        </w:rPr>
      </w:pPr>
    </w:p>
    <w:p w14:paraId="34D171BC" w14:textId="77777777" w:rsidR="00E23F64" w:rsidRDefault="00E23F64" w:rsidP="00E23F64">
      <w:pPr>
        <w:pStyle w:val="BodyCopy"/>
        <w:tabs>
          <w:tab w:val="left" w:leader="dot" w:pos="3686"/>
          <w:tab w:val="left" w:pos="3969"/>
          <w:tab w:val="left" w:leader="dot" w:pos="6804"/>
        </w:tabs>
        <w:spacing w:after="120"/>
        <w:rPr>
          <w:szCs w:val="22"/>
        </w:rPr>
      </w:pPr>
      <w:r>
        <w:rPr>
          <w:szCs w:val="22"/>
        </w:rPr>
        <w:t xml:space="preserve">Signed: </w:t>
      </w:r>
      <w:r>
        <w:rPr>
          <w:szCs w:val="22"/>
        </w:rPr>
        <w:tab/>
      </w:r>
      <w:r>
        <w:rPr>
          <w:szCs w:val="22"/>
        </w:rPr>
        <w:tab/>
        <w:t xml:space="preserve">Date: </w:t>
      </w:r>
      <w:r>
        <w:rPr>
          <w:szCs w:val="22"/>
        </w:rPr>
        <w:tab/>
      </w:r>
    </w:p>
    <w:p w14:paraId="1FE3D534" w14:textId="7C1D2E5B" w:rsidR="0045572F" w:rsidRPr="00BE7A9C" w:rsidRDefault="0045572F" w:rsidP="00BE7A9C"/>
    <w:p w14:paraId="76734B27" w14:textId="626E85F1" w:rsidR="003E0C65" w:rsidRPr="00BE7A9C" w:rsidRDefault="003E0C65" w:rsidP="00BE7A9C"/>
    <w:p w14:paraId="04207C8A" w14:textId="0F54511A" w:rsidR="00AB1A02" w:rsidRPr="00BE7A9C" w:rsidRDefault="00AB1A02" w:rsidP="00BE7A9C">
      <w:pPr>
        <w:ind w:left="142"/>
      </w:pPr>
    </w:p>
    <w:sectPr w:rsidR="00AB1A02" w:rsidRPr="00BE7A9C" w:rsidSect="00374B53">
      <w:footerReference w:type="default" r:id="rId14"/>
      <w:pgSz w:w="11906" w:h="16838"/>
      <w:pgMar w:top="993" w:right="1440" w:bottom="993"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EB158C" w14:textId="77777777" w:rsidR="00304C48" w:rsidRDefault="00304C48" w:rsidP="00AB1A02">
      <w:pPr>
        <w:spacing w:after="0" w:line="240" w:lineRule="auto"/>
      </w:pPr>
      <w:r>
        <w:separator/>
      </w:r>
    </w:p>
  </w:endnote>
  <w:endnote w:type="continuationSeparator" w:id="0">
    <w:p w14:paraId="3073A961" w14:textId="77777777" w:rsidR="00304C48" w:rsidRDefault="00304C48" w:rsidP="00AB1A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ll Sans MT Std Light">
    <w:altName w:val="Gill Sans MT"/>
    <w:panose1 w:val="020B03020201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D116C" w14:textId="7CEF98F7" w:rsidR="0014196D" w:rsidRDefault="0014196D">
    <w:pPr>
      <w:pStyle w:val="Footer"/>
    </w:pPr>
    <w:r w:rsidRPr="001878E6">
      <w:rPr>
        <w:rFonts w:ascii="Gill Sans MT" w:hAnsi="Gill Sans MT"/>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78189" w14:textId="1BD7E6AD" w:rsidR="00636329" w:rsidRPr="00636329" w:rsidRDefault="00636329" w:rsidP="00636329">
    <w:pPr>
      <w:pStyle w:val="Footer"/>
      <w:jc w:val="right"/>
      <w:rPr>
        <w:i/>
        <w:sz w:val="16"/>
        <w:szCs w:val="16"/>
      </w:rPr>
    </w:pPr>
    <w:r>
      <w:rPr>
        <w:i/>
        <w:sz w:val="16"/>
        <w:szCs w:val="16"/>
      </w:rPr>
      <w:t>Form approved: 28 May 2019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6FE19" w14:textId="77777777" w:rsidR="0014196D" w:rsidRPr="00AB1A02" w:rsidRDefault="0014196D" w:rsidP="00AB1A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691ACB" w14:textId="77777777" w:rsidR="00304C48" w:rsidRDefault="00304C48" w:rsidP="00AB1A02">
      <w:pPr>
        <w:spacing w:after="0" w:line="240" w:lineRule="auto"/>
      </w:pPr>
      <w:r>
        <w:separator/>
      </w:r>
    </w:p>
  </w:footnote>
  <w:footnote w:type="continuationSeparator" w:id="0">
    <w:p w14:paraId="7763E318" w14:textId="77777777" w:rsidR="00304C48" w:rsidRDefault="00304C48" w:rsidP="00AB1A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3F6DD3" w14:textId="687A04B4" w:rsidR="00513EF8" w:rsidRDefault="00973068">
    <w:pPr>
      <w:pStyle w:val="Header"/>
    </w:pPr>
    <w:r>
      <w:rPr>
        <w:noProof/>
        <w:lang w:eastAsia="en-AU"/>
      </w:rPr>
      <w:drawing>
        <wp:anchor distT="0" distB="0" distL="114300" distR="114300" simplePos="0" relativeHeight="251659264" behindDoc="1" locked="0" layoutInCell="1" allowOverlap="1" wp14:anchorId="2C135565" wp14:editId="3F4CCBB2">
          <wp:simplePos x="0" y="0"/>
          <wp:positionH relativeFrom="column">
            <wp:posOffset>-590550</wp:posOffset>
          </wp:positionH>
          <wp:positionV relativeFrom="paragraph">
            <wp:posOffset>-467360</wp:posOffset>
          </wp:positionV>
          <wp:extent cx="7562850" cy="10696575"/>
          <wp:effectExtent l="0" t="0" r="0" b="9525"/>
          <wp:wrapNone/>
          <wp:docPr id="8" name="Picture 8" descr="Agenda Option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genda Option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06965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D7816"/>
    <w:multiLevelType w:val="hybridMultilevel"/>
    <w:tmpl w:val="9FF4F320"/>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926721F"/>
    <w:multiLevelType w:val="hybridMultilevel"/>
    <w:tmpl w:val="9FF4F320"/>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9626DDB"/>
    <w:multiLevelType w:val="hybridMultilevel"/>
    <w:tmpl w:val="ACFCD978"/>
    <w:lvl w:ilvl="0" w:tplc="AF9EB044">
      <w:start w:val="1"/>
      <w:numFmt w:val="bullet"/>
      <w:lvlText w:val=""/>
      <w:lvlJc w:val="left"/>
      <w:pPr>
        <w:ind w:left="720" w:hanging="360"/>
      </w:pPr>
      <w:rPr>
        <w:rFonts w:ascii="Webdings" w:hAnsi="Webdings" w:hint="default"/>
      </w:rPr>
    </w:lvl>
    <w:lvl w:ilvl="1" w:tplc="AF9EB044">
      <w:start w:val="1"/>
      <w:numFmt w:val="bullet"/>
      <w:lvlText w:val=""/>
      <w:lvlJc w:val="left"/>
      <w:pPr>
        <w:ind w:left="1440" w:hanging="360"/>
      </w:pPr>
      <w:rPr>
        <w:rFonts w:ascii="Webdings" w:hAnsi="Web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FE5965"/>
    <w:multiLevelType w:val="hybridMultilevel"/>
    <w:tmpl w:val="9FF88680"/>
    <w:lvl w:ilvl="0" w:tplc="0C09000F">
      <w:start w:val="1"/>
      <w:numFmt w:val="decimal"/>
      <w:lvlText w:val="%1."/>
      <w:lvlJc w:val="left"/>
      <w:pPr>
        <w:ind w:left="2520" w:hanging="360"/>
      </w:p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4" w15:restartNumberingAfterBreak="0">
    <w:nsid w:val="1C0F2E2C"/>
    <w:multiLevelType w:val="hybridMultilevel"/>
    <w:tmpl w:val="6ED2D6EC"/>
    <w:lvl w:ilvl="0" w:tplc="AA6A27B4">
      <w:start w:val="3"/>
      <w:numFmt w:val="bullet"/>
      <w:lvlText w:val="-"/>
      <w:lvlJc w:val="left"/>
      <w:pPr>
        <w:ind w:left="720" w:hanging="360"/>
      </w:pPr>
      <w:rPr>
        <w:rFonts w:ascii="Gill Sans MT Std Light" w:eastAsiaTheme="minorHAnsi" w:hAnsi="Gill Sans MT Std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4CA1DD1"/>
    <w:multiLevelType w:val="multilevel"/>
    <w:tmpl w:val="1E04FBE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300024CD"/>
    <w:multiLevelType w:val="hybridMultilevel"/>
    <w:tmpl w:val="90466030"/>
    <w:lvl w:ilvl="0" w:tplc="9E78CF98">
      <w:numFmt w:val="bullet"/>
      <w:lvlText w:val="-"/>
      <w:lvlJc w:val="left"/>
      <w:pPr>
        <w:ind w:left="720" w:hanging="360"/>
      </w:pPr>
      <w:rPr>
        <w:rFonts w:ascii="Gill Sans MT Std Light" w:eastAsia="Times New Roman" w:hAnsi="Gill Sans MT Std Light"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2D0231A"/>
    <w:multiLevelType w:val="hybridMultilevel"/>
    <w:tmpl w:val="9FF4F320"/>
    <w:lvl w:ilvl="0" w:tplc="0C09001B">
      <w:start w:val="1"/>
      <w:numFmt w:val="lowerRoman"/>
      <w:lvlText w:val="%1."/>
      <w:lvlJc w:val="righ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3C67155"/>
    <w:multiLevelType w:val="hybridMultilevel"/>
    <w:tmpl w:val="F200756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9" w15:restartNumberingAfterBreak="0">
    <w:nsid w:val="36EE7640"/>
    <w:multiLevelType w:val="multilevel"/>
    <w:tmpl w:val="ADE84CF0"/>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D360275"/>
    <w:multiLevelType w:val="hybridMultilevel"/>
    <w:tmpl w:val="422CEC92"/>
    <w:lvl w:ilvl="0" w:tplc="ED80D9AC">
      <w:start w:val="1"/>
      <w:numFmt w:val="decimal"/>
      <w:lvlText w:val="%1."/>
      <w:lvlJc w:val="left"/>
      <w:pPr>
        <w:ind w:left="360" w:hanging="360"/>
      </w:pPr>
      <w:rPr>
        <w:rFonts w:eastAsiaTheme="minorHAnsi" w:cstheme="minorBidi" w:hint="default"/>
        <w:color w:val="1D8296"/>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3F264E5A"/>
    <w:multiLevelType w:val="hybridMultilevel"/>
    <w:tmpl w:val="75E40D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28A6040"/>
    <w:multiLevelType w:val="hybridMultilevel"/>
    <w:tmpl w:val="F200756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3" w15:restartNumberingAfterBreak="0">
    <w:nsid w:val="44D608F9"/>
    <w:multiLevelType w:val="hybridMultilevel"/>
    <w:tmpl w:val="B7861E4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6C35F38"/>
    <w:multiLevelType w:val="hybridMultilevel"/>
    <w:tmpl w:val="2DDCBE90"/>
    <w:lvl w:ilvl="0" w:tplc="D4F69C72">
      <w:start w:val="3"/>
      <w:numFmt w:val="bullet"/>
      <w:lvlText w:val="-"/>
      <w:lvlJc w:val="left"/>
      <w:pPr>
        <w:ind w:left="2061" w:hanging="360"/>
      </w:pPr>
      <w:rPr>
        <w:rFonts w:ascii="Gill Sans MT Std Light" w:eastAsiaTheme="minorHAnsi" w:hAnsi="Gill Sans MT Std Light" w:cstheme="minorBidi" w:hint="default"/>
      </w:rPr>
    </w:lvl>
    <w:lvl w:ilvl="1" w:tplc="0C090003" w:tentative="1">
      <w:start w:val="1"/>
      <w:numFmt w:val="bullet"/>
      <w:lvlText w:val="o"/>
      <w:lvlJc w:val="left"/>
      <w:pPr>
        <w:ind w:left="2781" w:hanging="360"/>
      </w:pPr>
      <w:rPr>
        <w:rFonts w:ascii="Courier New" w:hAnsi="Courier New" w:cs="Courier New" w:hint="default"/>
      </w:rPr>
    </w:lvl>
    <w:lvl w:ilvl="2" w:tplc="0C090005" w:tentative="1">
      <w:start w:val="1"/>
      <w:numFmt w:val="bullet"/>
      <w:lvlText w:val=""/>
      <w:lvlJc w:val="left"/>
      <w:pPr>
        <w:ind w:left="3501" w:hanging="360"/>
      </w:pPr>
      <w:rPr>
        <w:rFonts w:ascii="Wingdings" w:hAnsi="Wingdings" w:hint="default"/>
      </w:rPr>
    </w:lvl>
    <w:lvl w:ilvl="3" w:tplc="0C090001" w:tentative="1">
      <w:start w:val="1"/>
      <w:numFmt w:val="bullet"/>
      <w:lvlText w:val=""/>
      <w:lvlJc w:val="left"/>
      <w:pPr>
        <w:ind w:left="4221" w:hanging="360"/>
      </w:pPr>
      <w:rPr>
        <w:rFonts w:ascii="Symbol" w:hAnsi="Symbol" w:hint="default"/>
      </w:rPr>
    </w:lvl>
    <w:lvl w:ilvl="4" w:tplc="0C090003" w:tentative="1">
      <w:start w:val="1"/>
      <w:numFmt w:val="bullet"/>
      <w:lvlText w:val="o"/>
      <w:lvlJc w:val="left"/>
      <w:pPr>
        <w:ind w:left="4941" w:hanging="360"/>
      </w:pPr>
      <w:rPr>
        <w:rFonts w:ascii="Courier New" w:hAnsi="Courier New" w:cs="Courier New" w:hint="default"/>
      </w:rPr>
    </w:lvl>
    <w:lvl w:ilvl="5" w:tplc="0C090005" w:tentative="1">
      <w:start w:val="1"/>
      <w:numFmt w:val="bullet"/>
      <w:lvlText w:val=""/>
      <w:lvlJc w:val="left"/>
      <w:pPr>
        <w:ind w:left="5661" w:hanging="360"/>
      </w:pPr>
      <w:rPr>
        <w:rFonts w:ascii="Wingdings" w:hAnsi="Wingdings" w:hint="default"/>
      </w:rPr>
    </w:lvl>
    <w:lvl w:ilvl="6" w:tplc="0C090001" w:tentative="1">
      <w:start w:val="1"/>
      <w:numFmt w:val="bullet"/>
      <w:lvlText w:val=""/>
      <w:lvlJc w:val="left"/>
      <w:pPr>
        <w:ind w:left="6381" w:hanging="360"/>
      </w:pPr>
      <w:rPr>
        <w:rFonts w:ascii="Symbol" w:hAnsi="Symbol" w:hint="default"/>
      </w:rPr>
    </w:lvl>
    <w:lvl w:ilvl="7" w:tplc="0C090003" w:tentative="1">
      <w:start w:val="1"/>
      <w:numFmt w:val="bullet"/>
      <w:lvlText w:val="o"/>
      <w:lvlJc w:val="left"/>
      <w:pPr>
        <w:ind w:left="7101" w:hanging="360"/>
      </w:pPr>
      <w:rPr>
        <w:rFonts w:ascii="Courier New" w:hAnsi="Courier New" w:cs="Courier New" w:hint="default"/>
      </w:rPr>
    </w:lvl>
    <w:lvl w:ilvl="8" w:tplc="0C090005" w:tentative="1">
      <w:start w:val="1"/>
      <w:numFmt w:val="bullet"/>
      <w:lvlText w:val=""/>
      <w:lvlJc w:val="left"/>
      <w:pPr>
        <w:ind w:left="7821" w:hanging="360"/>
      </w:pPr>
      <w:rPr>
        <w:rFonts w:ascii="Wingdings" w:hAnsi="Wingdings" w:hint="default"/>
      </w:rPr>
    </w:lvl>
  </w:abstractNum>
  <w:abstractNum w:abstractNumId="15" w15:restartNumberingAfterBreak="0">
    <w:nsid w:val="47E84393"/>
    <w:multiLevelType w:val="multilevel"/>
    <w:tmpl w:val="76EEF840"/>
    <w:lvl w:ilvl="0">
      <w:start w:val="1"/>
      <w:numFmt w:val="decimal"/>
      <w:pStyle w:val="NumberedLevel1"/>
      <w:lvlText w:val="%1."/>
      <w:lvlJc w:val="left"/>
      <w:pPr>
        <w:ind w:left="360" w:hanging="360"/>
      </w:pPr>
    </w:lvl>
    <w:lvl w:ilvl="1">
      <w:start w:val="1"/>
      <w:numFmt w:val="decimal"/>
      <w:pStyle w:val="NumberedLevel2"/>
      <w:lvlText w:val="%1.%2."/>
      <w:lvlJc w:val="left"/>
      <w:pPr>
        <w:ind w:left="792" w:hanging="432"/>
      </w:pPr>
    </w:lvl>
    <w:lvl w:ilvl="2">
      <w:start w:val="1"/>
      <w:numFmt w:val="decimal"/>
      <w:pStyle w:val="Numbered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2AD6F15"/>
    <w:multiLevelType w:val="hybridMultilevel"/>
    <w:tmpl w:val="8524498E"/>
    <w:lvl w:ilvl="0" w:tplc="0C090017">
      <w:start w:val="1"/>
      <w:numFmt w:val="lowerLetter"/>
      <w:lvlText w:val="%1)"/>
      <w:lvlJc w:val="left"/>
      <w:pPr>
        <w:ind w:left="1440" w:hanging="360"/>
      </w:pPr>
    </w:lvl>
    <w:lvl w:ilvl="1" w:tplc="C262C3A0">
      <w:start w:val="1"/>
      <w:numFmt w:val="lowerLetter"/>
      <w:lvlText w:val="(%2)"/>
      <w:lvlJc w:val="left"/>
      <w:pPr>
        <w:ind w:left="2160" w:hanging="360"/>
      </w:pPr>
      <w:rPr>
        <w:rFonts w:hint="default"/>
      </w:r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7" w15:restartNumberingAfterBreak="0">
    <w:nsid w:val="585A330A"/>
    <w:multiLevelType w:val="hybridMultilevel"/>
    <w:tmpl w:val="15D29222"/>
    <w:lvl w:ilvl="0" w:tplc="5FEA0902">
      <w:start w:val="3"/>
      <w:numFmt w:val="bullet"/>
      <w:lvlText w:val="-"/>
      <w:lvlJc w:val="left"/>
      <w:pPr>
        <w:ind w:left="720" w:hanging="360"/>
      </w:pPr>
      <w:rPr>
        <w:rFonts w:ascii="Gill Sans MT Std Light" w:eastAsia="Times New Roman" w:hAnsi="Gill Sans MT Std Light"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911369D"/>
    <w:multiLevelType w:val="hybridMultilevel"/>
    <w:tmpl w:val="959864E2"/>
    <w:lvl w:ilvl="0" w:tplc="CE4CB9E2">
      <w:start w:val="2"/>
      <w:numFmt w:val="bullet"/>
      <w:lvlText w:val="-"/>
      <w:lvlJc w:val="left"/>
      <w:pPr>
        <w:ind w:left="720" w:hanging="360"/>
      </w:pPr>
      <w:rPr>
        <w:rFonts w:ascii="Gill Sans MT Std Light" w:eastAsia="Times New Roman" w:hAnsi="Gill Sans MT Std Light"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A507707"/>
    <w:multiLevelType w:val="hybridMultilevel"/>
    <w:tmpl w:val="3086F0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B580899"/>
    <w:multiLevelType w:val="hybridMultilevel"/>
    <w:tmpl w:val="1228C7D2"/>
    <w:lvl w:ilvl="0" w:tplc="537070D2">
      <w:start w:val="1"/>
      <w:numFmt w:val="decimal"/>
      <w:lvlText w:val="(%1)"/>
      <w:lvlJc w:val="left"/>
      <w:pPr>
        <w:ind w:left="720" w:hanging="360"/>
      </w:pPr>
      <w:rPr>
        <w:rFonts w:hint="default"/>
      </w:rPr>
    </w:lvl>
    <w:lvl w:ilvl="1" w:tplc="C262C3A0">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1EE3F6D"/>
    <w:multiLevelType w:val="multilevel"/>
    <w:tmpl w:val="A366FE02"/>
    <w:lvl w:ilvl="0">
      <w:start w:val="2"/>
      <w:numFmt w:val="decimal"/>
      <w:lvlText w:val="%1"/>
      <w:lvlJc w:val="left"/>
      <w:pPr>
        <w:ind w:left="360" w:hanging="360"/>
      </w:pPr>
      <w:rPr>
        <w:rFonts w:hint="default"/>
      </w:rPr>
    </w:lvl>
    <w:lvl w:ilvl="1">
      <w:start w:val="1"/>
      <w:numFmt w:val="decimal"/>
      <w:lvlText w:val="%1.%2"/>
      <w:lvlJc w:val="left"/>
      <w:pPr>
        <w:ind w:left="899" w:hanging="360"/>
      </w:pPr>
      <w:rPr>
        <w:rFonts w:hint="default"/>
        <w:i w:val="0"/>
      </w:rPr>
    </w:lvl>
    <w:lvl w:ilvl="2">
      <w:start w:val="1"/>
      <w:numFmt w:val="decimal"/>
      <w:lvlText w:val="%1.%2.%3"/>
      <w:lvlJc w:val="left"/>
      <w:pPr>
        <w:ind w:left="1798" w:hanging="720"/>
      </w:pPr>
      <w:rPr>
        <w:rFonts w:hint="default"/>
      </w:rPr>
    </w:lvl>
    <w:lvl w:ilvl="3">
      <w:start w:val="1"/>
      <w:numFmt w:val="decimal"/>
      <w:lvlText w:val="%1.%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112" w:hanging="1800"/>
      </w:pPr>
      <w:rPr>
        <w:rFonts w:hint="default"/>
      </w:rPr>
    </w:lvl>
  </w:abstractNum>
  <w:abstractNum w:abstractNumId="22" w15:restartNumberingAfterBreak="0">
    <w:nsid w:val="621808C4"/>
    <w:multiLevelType w:val="multilevel"/>
    <w:tmpl w:val="DEEC94D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Roman"/>
      <w:lvlText w:val="%3."/>
      <w:lvlJc w:val="righ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3" w15:restartNumberingAfterBreak="0">
    <w:nsid w:val="63CD0064"/>
    <w:multiLevelType w:val="hybridMultilevel"/>
    <w:tmpl w:val="68B8F06A"/>
    <w:lvl w:ilvl="0" w:tplc="0C090015">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6BEA346D"/>
    <w:multiLevelType w:val="multilevel"/>
    <w:tmpl w:val="DEEC94D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Roman"/>
      <w:lvlText w:val="%3."/>
      <w:lvlJc w:val="righ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5" w15:restartNumberingAfterBreak="0">
    <w:nsid w:val="6C0123B1"/>
    <w:multiLevelType w:val="hybridMultilevel"/>
    <w:tmpl w:val="F0548EA8"/>
    <w:lvl w:ilvl="0" w:tplc="C262C3A0">
      <w:start w:val="1"/>
      <w:numFmt w:val="lowerLetter"/>
      <w:lvlText w:val="(%1)"/>
      <w:lvlJc w:val="lef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num w:numId="1">
    <w:abstractNumId w:val="21"/>
  </w:num>
  <w:num w:numId="2">
    <w:abstractNumId w:val="5"/>
  </w:num>
  <w:num w:numId="3">
    <w:abstractNumId w:val="22"/>
  </w:num>
  <w:num w:numId="4">
    <w:abstractNumId w:val="24"/>
  </w:num>
  <w:num w:numId="5">
    <w:abstractNumId w:val="9"/>
  </w:num>
  <w:num w:numId="6">
    <w:abstractNumId w:val="10"/>
  </w:num>
  <w:num w:numId="7">
    <w:abstractNumId w:val="6"/>
  </w:num>
  <w:num w:numId="8">
    <w:abstractNumId w:val="17"/>
  </w:num>
  <w:num w:numId="9">
    <w:abstractNumId w:val="15"/>
  </w:num>
  <w:num w:numId="10">
    <w:abstractNumId w:val="18"/>
  </w:num>
  <w:num w:numId="11">
    <w:abstractNumId w:val="11"/>
  </w:num>
  <w:num w:numId="12">
    <w:abstractNumId w:val="1"/>
  </w:num>
  <w:num w:numId="13">
    <w:abstractNumId w:val="23"/>
  </w:num>
  <w:num w:numId="14">
    <w:abstractNumId w:val="0"/>
  </w:num>
  <w:num w:numId="15">
    <w:abstractNumId w:val="7"/>
  </w:num>
  <w:num w:numId="16">
    <w:abstractNumId w:val="13"/>
  </w:num>
  <w:num w:numId="17">
    <w:abstractNumId w:val="3"/>
  </w:num>
  <w:num w:numId="18">
    <w:abstractNumId w:val="2"/>
  </w:num>
  <w:num w:numId="19">
    <w:abstractNumId w:val="19"/>
  </w:num>
  <w:num w:numId="20">
    <w:abstractNumId w:val="4"/>
  </w:num>
  <w:num w:numId="21">
    <w:abstractNumId w:val="14"/>
  </w:num>
  <w:num w:numId="22">
    <w:abstractNumId w:val="20"/>
  </w:num>
  <w:num w:numId="23">
    <w:abstractNumId w:val="16"/>
  </w:num>
  <w:num w:numId="24">
    <w:abstractNumId w:val="25"/>
  </w:num>
  <w:num w:numId="25">
    <w:abstractNumId w:val="14"/>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num>
  <w:num w:numId="34">
    <w:abstractNumId w:val="4"/>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A02"/>
    <w:rsid w:val="00016E98"/>
    <w:rsid w:val="0003464E"/>
    <w:rsid w:val="000C5FFB"/>
    <w:rsid w:val="000D5235"/>
    <w:rsid w:val="000E7B7C"/>
    <w:rsid w:val="0014196D"/>
    <w:rsid w:val="00155AE1"/>
    <w:rsid w:val="001C4F94"/>
    <w:rsid w:val="001E515E"/>
    <w:rsid w:val="00201CE4"/>
    <w:rsid w:val="00240781"/>
    <w:rsid w:val="00241D23"/>
    <w:rsid w:val="002439A2"/>
    <w:rsid w:val="00257336"/>
    <w:rsid w:val="002C73BA"/>
    <w:rsid w:val="002D148F"/>
    <w:rsid w:val="00301641"/>
    <w:rsid w:val="00304C48"/>
    <w:rsid w:val="00346C75"/>
    <w:rsid w:val="003678BD"/>
    <w:rsid w:val="00374B53"/>
    <w:rsid w:val="003805EF"/>
    <w:rsid w:val="00382CF2"/>
    <w:rsid w:val="003D0790"/>
    <w:rsid w:val="003E0C65"/>
    <w:rsid w:val="003E0DD6"/>
    <w:rsid w:val="003F791F"/>
    <w:rsid w:val="0045572F"/>
    <w:rsid w:val="004D2BFE"/>
    <w:rsid w:val="004E2EAC"/>
    <w:rsid w:val="00513EF8"/>
    <w:rsid w:val="0052290C"/>
    <w:rsid w:val="00533082"/>
    <w:rsid w:val="00545FA0"/>
    <w:rsid w:val="005D0514"/>
    <w:rsid w:val="005E55A1"/>
    <w:rsid w:val="00636329"/>
    <w:rsid w:val="00640DC6"/>
    <w:rsid w:val="00674D3B"/>
    <w:rsid w:val="006C6B97"/>
    <w:rsid w:val="007824F7"/>
    <w:rsid w:val="00794669"/>
    <w:rsid w:val="00795C5B"/>
    <w:rsid w:val="007B48D6"/>
    <w:rsid w:val="007D034E"/>
    <w:rsid w:val="007D6215"/>
    <w:rsid w:val="007E1AA3"/>
    <w:rsid w:val="0080350C"/>
    <w:rsid w:val="00811AD1"/>
    <w:rsid w:val="00816BF2"/>
    <w:rsid w:val="008617C3"/>
    <w:rsid w:val="00925813"/>
    <w:rsid w:val="00932A4B"/>
    <w:rsid w:val="00935396"/>
    <w:rsid w:val="00935B13"/>
    <w:rsid w:val="00943C72"/>
    <w:rsid w:val="00973068"/>
    <w:rsid w:val="00974A88"/>
    <w:rsid w:val="00A339AF"/>
    <w:rsid w:val="00A42693"/>
    <w:rsid w:val="00A93BCB"/>
    <w:rsid w:val="00AA120A"/>
    <w:rsid w:val="00AB1A02"/>
    <w:rsid w:val="00AD4AD6"/>
    <w:rsid w:val="00B01DA6"/>
    <w:rsid w:val="00B25638"/>
    <w:rsid w:val="00B5002C"/>
    <w:rsid w:val="00B553B8"/>
    <w:rsid w:val="00B60FB7"/>
    <w:rsid w:val="00B663B9"/>
    <w:rsid w:val="00B670EE"/>
    <w:rsid w:val="00BB46CA"/>
    <w:rsid w:val="00BE7A9C"/>
    <w:rsid w:val="00BF1ED2"/>
    <w:rsid w:val="00C73966"/>
    <w:rsid w:val="00CB48EA"/>
    <w:rsid w:val="00CB7C5A"/>
    <w:rsid w:val="00CD4173"/>
    <w:rsid w:val="00D052E1"/>
    <w:rsid w:val="00D40C3B"/>
    <w:rsid w:val="00D56C05"/>
    <w:rsid w:val="00D62F76"/>
    <w:rsid w:val="00D70205"/>
    <w:rsid w:val="00E23F64"/>
    <w:rsid w:val="00E870DE"/>
    <w:rsid w:val="00EC2DCF"/>
    <w:rsid w:val="00F1181C"/>
    <w:rsid w:val="00F22778"/>
    <w:rsid w:val="00F275BB"/>
    <w:rsid w:val="00F3062E"/>
    <w:rsid w:val="00F95648"/>
    <w:rsid w:val="00FD66CA"/>
    <w:rsid w:val="00FE158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4C895A"/>
  <w15:chartTrackingRefBased/>
  <w15:docId w15:val="{04A48F7E-883D-4BFD-9B59-B5193E2DE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1A02"/>
    <w:pPr>
      <w:spacing w:after="200" w:line="240" w:lineRule="atLeast"/>
    </w:pPr>
    <w:rPr>
      <w:rFonts w:ascii="Gill Sans MT Std Light" w:eastAsia="Times New Roman" w:hAnsi="Gill Sans MT Std Light" w:cs="Times New Roman"/>
      <w:szCs w:val="24"/>
    </w:rPr>
  </w:style>
  <w:style w:type="paragraph" w:styleId="Heading1">
    <w:name w:val="heading 1"/>
    <w:basedOn w:val="Normal"/>
    <w:next w:val="Normal"/>
    <w:link w:val="Heading1Char"/>
    <w:uiPriority w:val="9"/>
    <w:qFormat/>
    <w:rsid w:val="00AB1A0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AA120A"/>
    <w:pPr>
      <w:keepNext/>
      <w:keepLines/>
      <w:spacing w:before="40" w:after="0"/>
      <w:outlineLvl w:val="2"/>
    </w:pPr>
    <w:rPr>
      <w:rFonts w:asciiTheme="majorHAnsi" w:eastAsiaTheme="majorEastAsia" w:hAnsiTheme="majorHAnsi" w:cstheme="majorBidi"/>
      <w:color w:val="1F4D78"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B1A02"/>
    <w:pPr>
      <w:tabs>
        <w:tab w:val="right" w:pos="9000"/>
      </w:tabs>
    </w:pPr>
    <w:rPr>
      <w:color w:val="7F7F7F" w:themeColor="text1" w:themeTint="80"/>
      <w:sz w:val="20"/>
      <w:szCs w:val="20"/>
    </w:rPr>
  </w:style>
  <w:style w:type="character" w:customStyle="1" w:styleId="HeaderChar">
    <w:name w:val="Header Char"/>
    <w:basedOn w:val="DefaultParagraphFont"/>
    <w:link w:val="Header"/>
    <w:rsid w:val="00AB1A02"/>
    <w:rPr>
      <w:rFonts w:ascii="Gill Sans MT Std Light" w:eastAsia="Times New Roman" w:hAnsi="Gill Sans MT Std Light" w:cs="Times New Roman"/>
      <w:color w:val="7F7F7F" w:themeColor="text1" w:themeTint="80"/>
      <w:sz w:val="20"/>
      <w:szCs w:val="20"/>
    </w:rPr>
  </w:style>
  <w:style w:type="character" w:customStyle="1" w:styleId="Grey">
    <w:name w:val="Grey"/>
    <w:basedOn w:val="DefaultParagraphFont"/>
    <w:uiPriority w:val="1"/>
    <w:qFormat/>
    <w:rsid w:val="00AB1A02"/>
    <w:rPr>
      <w:color w:val="7F7F7F" w:themeColor="text1" w:themeTint="80"/>
      <w:lang w:val="en-AU"/>
    </w:rPr>
  </w:style>
  <w:style w:type="character" w:styleId="Hyperlink">
    <w:name w:val="Hyperlink"/>
    <w:basedOn w:val="DefaultParagraphFont"/>
    <w:uiPriority w:val="99"/>
    <w:rsid w:val="00AB1A02"/>
    <w:rPr>
      <w:rFonts w:ascii="Calibri" w:hAnsi="Calibri"/>
      <w:color w:val="0000FF"/>
      <w:sz w:val="20"/>
      <w:u w:val="single" w:color="0000FF"/>
    </w:rPr>
  </w:style>
  <w:style w:type="character" w:customStyle="1" w:styleId="Heading1Char">
    <w:name w:val="Heading 1 Char"/>
    <w:basedOn w:val="DefaultParagraphFont"/>
    <w:link w:val="Heading1"/>
    <w:uiPriority w:val="9"/>
    <w:rsid w:val="00AB1A02"/>
    <w:rPr>
      <w:rFonts w:asciiTheme="majorHAnsi" w:eastAsiaTheme="majorEastAsia" w:hAnsiTheme="majorHAnsi" w:cstheme="majorBidi"/>
      <w:color w:val="2E74B5" w:themeColor="accent1" w:themeShade="BF"/>
      <w:sz w:val="32"/>
      <w:szCs w:val="32"/>
    </w:rPr>
  </w:style>
  <w:style w:type="paragraph" w:styleId="TOCHeading">
    <w:name w:val="TOC Heading"/>
    <w:basedOn w:val="Normal"/>
    <w:next w:val="Normal"/>
    <w:qFormat/>
    <w:rsid w:val="00AB1A02"/>
    <w:pPr>
      <w:pageBreakBefore/>
      <w:spacing w:line="240" w:lineRule="auto"/>
    </w:pPr>
    <w:rPr>
      <w:caps/>
      <w:color w:val="1D8296"/>
      <w:sz w:val="32"/>
      <w:szCs w:val="32"/>
      <w:lang w:val="en-US"/>
    </w:rPr>
  </w:style>
  <w:style w:type="paragraph" w:styleId="TOC1">
    <w:name w:val="toc 1"/>
    <w:basedOn w:val="Normal"/>
    <w:next w:val="TOC2"/>
    <w:uiPriority w:val="39"/>
    <w:qFormat/>
    <w:rsid w:val="00AB1A02"/>
    <w:pPr>
      <w:tabs>
        <w:tab w:val="right" w:leader="dot" w:pos="9072"/>
      </w:tabs>
      <w:spacing w:before="120" w:after="60"/>
    </w:pPr>
    <w:rPr>
      <w:caps/>
      <w:noProof/>
      <w:color w:val="000000" w:themeColor="text1"/>
      <w:szCs w:val="22"/>
      <w:lang w:bidi="en-US"/>
    </w:rPr>
  </w:style>
  <w:style w:type="paragraph" w:customStyle="1" w:styleId="DocumentHeading">
    <w:name w:val="Document Heading"/>
    <w:qFormat/>
    <w:rsid w:val="00AB1A02"/>
    <w:pPr>
      <w:spacing w:after="0" w:line="240" w:lineRule="atLeast"/>
    </w:pPr>
    <w:rPr>
      <w:rFonts w:ascii="Gill Sans MT Std Light" w:hAnsi="Gill Sans MT Std Light"/>
      <w:caps/>
      <w:color w:val="1D8296"/>
      <w:sz w:val="72"/>
      <w:szCs w:val="44"/>
    </w:rPr>
  </w:style>
  <w:style w:type="paragraph" w:customStyle="1" w:styleId="DocumentSubheading">
    <w:name w:val="Document Subheading"/>
    <w:qFormat/>
    <w:rsid w:val="00AB1A02"/>
    <w:pPr>
      <w:spacing w:after="0" w:line="240" w:lineRule="atLeast"/>
    </w:pPr>
    <w:rPr>
      <w:rFonts w:ascii="Gill Sans MT Std Light" w:hAnsi="Gill Sans MT Std Light"/>
      <w:caps/>
      <w:color w:val="75787B"/>
      <w:sz w:val="36"/>
      <w:szCs w:val="36"/>
    </w:rPr>
  </w:style>
  <w:style w:type="paragraph" w:styleId="TOC2">
    <w:name w:val="toc 2"/>
    <w:basedOn w:val="Normal"/>
    <w:next w:val="Normal"/>
    <w:autoRedefine/>
    <w:uiPriority w:val="39"/>
    <w:semiHidden/>
    <w:unhideWhenUsed/>
    <w:rsid w:val="00AB1A02"/>
    <w:pPr>
      <w:spacing w:after="100"/>
      <w:ind w:left="220"/>
    </w:pPr>
  </w:style>
  <w:style w:type="paragraph" w:styleId="BalloonText">
    <w:name w:val="Balloon Text"/>
    <w:basedOn w:val="Normal"/>
    <w:link w:val="BalloonTextChar"/>
    <w:uiPriority w:val="99"/>
    <w:semiHidden/>
    <w:unhideWhenUsed/>
    <w:rsid w:val="00AB1A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1A02"/>
    <w:rPr>
      <w:rFonts w:ascii="Segoe UI" w:eastAsia="Times New Roman" w:hAnsi="Segoe UI" w:cs="Segoe UI"/>
      <w:sz w:val="18"/>
      <w:szCs w:val="18"/>
    </w:rPr>
  </w:style>
  <w:style w:type="paragraph" w:styleId="Footer">
    <w:name w:val="footer"/>
    <w:basedOn w:val="Normal"/>
    <w:link w:val="FooterChar"/>
    <w:rsid w:val="00AB1A02"/>
    <w:pPr>
      <w:tabs>
        <w:tab w:val="right" w:pos="9000"/>
      </w:tabs>
    </w:pPr>
    <w:rPr>
      <w:color w:val="7F7F7F" w:themeColor="text1" w:themeTint="80"/>
      <w:sz w:val="20"/>
      <w:szCs w:val="20"/>
    </w:rPr>
  </w:style>
  <w:style w:type="character" w:customStyle="1" w:styleId="FooterChar">
    <w:name w:val="Footer Char"/>
    <w:basedOn w:val="DefaultParagraphFont"/>
    <w:link w:val="Footer"/>
    <w:rsid w:val="00AB1A02"/>
    <w:rPr>
      <w:rFonts w:ascii="Gill Sans MT Std Light" w:eastAsia="Times New Roman" w:hAnsi="Gill Sans MT Std Light" w:cs="Times New Roman"/>
      <w:color w:val="7F7F7F" w:themeColor="text1" w:themeTint="80"/>
      <w:sz w:val="20"/>
      <w:szCs w:val="20"/>
    </w:rPr>
  </w:style>
  <w:style w:type="character" w:styleId="CommentReference">
    <w:name w:val="annotation reference"/>
    <w:basedOn w:val="DefaultParagraphFont"/>
    <w:semiHidden/>
    <w:unhideWhenUsed/>
    <w:rsid w:val="00AB1A02"/>
    <w:rPr>
      <w:sz w:val="16"/>
      <w:szCs w:val="16"/>
    </w:rPr>
  </w:style>
  <w:style w:type="paragraph" w:styleId="CommentText">
    <w:name w:val="annotation text"/>
    <w:basedOn w:val="Normal"/>
    <w:link w:val="CommentTextChar"/>
    <w:semiHidden/>
    <w:unhideWhenUsed/>
    <w:rsid w:val="00AB1A02"/>
    <w:pPr>
      <w:spacing w:line="240" w:lineRule="auto"/>
    </w:pPr>
    <w:rPr>
      <w:sz w:val="20"/>
      <w:szCs w:val="20"/>
    </w:rPr>
  </w:style>
  <w:style w:type="character" w:customStyle="1" w:styleId="CommentTextChar">
    <w:name w:val="Comment Text Char"/>
    <w:basedOn w:val="DefaultParagraphFont"/>
    <w:link w:val="CommentText"/>
    <w:semiHidden/>
    <w:rsid w:val="00AB1A02"/>
    <w:rPr>
      <w:rFonts w:ascii="Gill Sans MT Std Light" w:eastAsia="Times New Roman" w:hAnsi="Gill Sans MT Std Light" w:cs="Times New Roman"/>
      <w:sz w:val="20"/>
      <w:szCs w:val="20"/>
    </w:rPr>
  </w:style>
  <w:style w:type="paragraph" w:styleId="ListParagraph">
    <w:name w:val="List Paragraph"/>
    <w:basedOn w:val="Normal"/>
    <w:uiPriority w:val="34"/>
    <w:qFormat/>
    <w:rsid w:val="00AB1A02"/>
    <w:pPr>
      <w:spacing w:after="160" w:line="259" w:lineRule="auto"/>
      <w:ind w:left="720"/>
      <w:contextualSpacing/>
    </w:pPr>
    <w:rPr>
      <w:rFonts w:ascii="Gill Sans MT" w:eastAsiaTheme="minorHAnsi" w:hAnsi="Gill Sans MT" w:cstheme="minorBidi"/>
      <w:sz w:val="24"/>
    </w:rPr>
  </w:style>
  <w:style w:type="paragraph" w:customStyle="1" w:styleId="IndentafterHeading12">
    <w:name w:val="Indent after Heading 1 &amp; 2"/>
    <w:rsid w:val="00AB1A02"/>
    <w:pPr>
      <w:spacing w:after="240" w:line="240" w:lineRule="auto"/>
      <w:ind w:left="709"/>
      <w:jc w:val="both"/>
    </w:pPr>
    <w:rPr>
      <w:rFonts w:ascii="Times New Roman" w:eastAsia="Times New Roman" w:hAnsi="Times New Roman" w:cs="Times New Roman"/>
      <w:sz w:val="24"/>
      <w:szCs w:val="24"/>
      <w:lang w:val="en-US" w:eastAsia="en-AU"/>
    </w:rPr>
  </w:style>
  <w:style w:type="table" w:styleId="TableGrid">
    <w:name w:val="Table Grid"/>
    <w:basedOn w:val="TableNormal"/>
    <w:rsid w:val="00AB1A02"/>
    <w:pPr>
      <w:spacing w:after="120" w:line="240" w:lineRule="atLeast"/>
    </w:pPr>
    <w:rPr>
      <w:rFonts w:ascii="Verdana" w:eastAsia="Times New Roman" w:hAnsi="Verdana" w:cs="Times New Roman"/>
      <w:sz w:val="20"/>
      <w:szCs w:val="20"/>
      <w:lang w:eastAsia="en-AU"/>
    </w:rPr>
    <w:tblPr>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Copy">
    <w:name w:val="Body Copy"/>
    <w:qFormat/>
    <w:rsid w:val="00AB1A02"/>
    <w:pPr>
      <w:spacing w:after="200" w:line="240" w:lineRule="atLeast"/>
    </w:pPr>
    <w:rPr>
      <w:rFonts w:ascii="Gill Sans MT Std Light" w:hAnsi="Gill Sans MT Std Light"/>
      <w:szCs w:val="20"/>
    </w:rPr>
  </w:style>
  <w:style w:type="character" w:customStyle="1" w:styleId="Heading3Char">
    <w:name w:val="Heading 3 Char"/>
    <w:basedOn w:val="DefaultParagraphFont"/>
    <w:link w:val="Heading3"/>
    <w:uiPriority w:val="9"/>
    <w:semiHidden/>
    <w:rsid w:val="00AA120A"/>
    <w:rPr>
      <w:rFonts w:asciiTheme="majorHAnsi" w:eastAsiaTheme="majorEastAsia" w:hAnsiTheme="majorHAnsi" w:cstheme="majorBidi"/>
      <w:color w:val="1F4D78" w:themeColor="accent1" w:themeShade="7F"/>
      <w:sz w:val="24"/>
      <w:szCs w:val="24"/>
    </w:rPr>
  </w:style>
  <w:style w:type="paragraph" w:customStyle="1" w:styleId="NumberedLevel2">
    <w:name w:val="Numbered Level 2"/>
    <w:qFormat/>
    <w:rsid w:val="00AA120A"/>
    <w:pPr>
      <w:numPr>
        <w:ilvl w:val="1"/>
        <w:numId w:val="9"/>
      </w:numPr>
      <w:spacing w:after="120" w:line="240" w:lineRule="atLeast"/>
      <w:ind w:left="850" w:hanging="425"/>
    </w:pPr>
    <w:rPr>
      <w:rFonts w:ascii="Gill Sans MT Std Light" w:hAnsi="Gill Sans MT Std Light"/>
      <w:szCs w:val="20"/>
    </w:rPr>
  </w:style>
  <w:style w:type="paragraph" w:customStyle="1" w:styleId="NumberedLevel3">
    <w:name w:val="Numbered Level 3"/>
    <w:qFormat/>
    <w:rsid w:val="00AA120A"/>
    <w:pPr>
      <w:numPr>
        <w:ilvl w:val="2"/>
        <w:numId w:val="9"/>
      </w:numPr>
      <w:spacing w:after="120" w:line="240" w:lineRule="atLeast"/>
      <w:ind w:left="1276" w:hanging="425"/>
    </w:pPr>
    <w:rPr>
      <w:rFonts w:ascii="Gill Sans MT Std Light" w:hAnsi="Gill Sans MT Std Light"/>
      <w:szCs w:val="20"/>
    </w:rPr>
  </w:style>
  <w:style w:type="paragraph" w:customStyle="1" w:styleId="NumberedLevel1">
    <w:name w:val="Numbered Level 1"/>
    <w:qFormat/>
    <w:rsid w:val="00AA120A"/>
    <w:pPr>
      <w:numPr>
        <w:numId w:val="9"/>
      </w:numPr>
      <w:spacing w:after="120" w:line="240" w:lineRule="atLeast"/>
      <w:ind w:left="425" w:hanging="425"/>
    </w:pPr>
    <w:rPr>
      <w:rFonts w:ascii="Gill Sans MT Std Light" w:hAnsi="Gill Sans MT Std Light"/>
      <w:szCs w:val="20"/>
    </w:rPr>
  </w:style>
  <w:style w:type="character" w:styleId="FollowedHyperlink">
    <w:name w:val="FollowedHyperlink"/>
    <w:basedOn w:val="DefaultParagraphFont"/>
    <w:uiPriority w:val="99"/>
    <w:semiHidden/>
    <w:unhideWhenUsed/>
    <w:rsid w:val="00A339A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002412">
      <w:bodyDiv w:val="1"/>
      <w:marLeft w:val="0"/>
      <w:marRight w:val="0"/>
      <w:marTop w:val="0"/>
      <w:marBottom w:val="0"/>
      <w:divBdr>
        <w:top w:val="none" w:sz="0" w:space="0" w:color="auto"/>
        <w:left w:val="none" w:sz="0" w:space="0" w:color="auto"/>
        <w:bottom w:val="none" w:sz="0" w:space="0" w:color="auto"/>
        <w:right w:val="none" w:sz="0" w:space="0" w:color="auto"/>
      </w:divBdr>
    </w:div>
    <w:div w:id="402022289">
      <w:bodyDiv w:val="1"/>
      <w:marLeft w:val="0"/>
      <w:marRight w:val="0"/>
      <w:marTop w:val="0"/>
      <w:marBottom w:val="0"/>
      <w:divBdr>
        <w:top w:val="none" w:sz="0" w:space="0" w:color="auto"/>
        <w:left w:val="none" w:sz="0" w:space="0" w:color="auto"/>
        <w:bottom w:val="none" w:sz="0" w:space="0" w:color="auto"/>
        <w:right w:val="none" w:sz="0" w:space="0" w:color="auto"/>
      </w:divBdr>
    </w:div>
    <w:div w:id="631181483">
      <w:bodyDiv w:val="1"/>
      <w:marLeft w:val="0"/>
      <w:marRight w:val="0"/>
      <w:marTop w:val="0"/>
      <w:marBottom w:val="0"/>
      <w:divBdr>
        <w:top w:val="none" w:sz="0" w:space="0" w:color="auto"/>
        <w:left w:val="none" w:sz="0" w:space="0" w:color="auto"/>
        <w:bottom w:val="none" w:sz="0" w:space="0" w:color="auto"/>
        <w:right w:val="none" w:sz="0" w:space="0" w:color="auto"/>
      </w:divBdr>
    </w:div>
    <w:div w:id="752052176">
      <w:bodyDiv w:val="1"/>
      <w:marLeft w:val="0"/>
      <w:marRight w:val="0"/>
      <w:marTop w:val="0"/>
      <w:marBottom w:val="0"/>
      <w:divBdr>
        <w:top w:val="none" w:sz="0" w:space="0" w:color="auto"/>
        <w:left w:val="none" w:sz="0" w:space="0" w:color="auto"/>
        <w:bottom w:val="none" w:sz="0" w:space="0" w:color="auto"/>
        <w:right w:val="none" w:sz="0" w:space="0" w:color="auto"/>
      </w:divBdr>
    </w:div>
    <w:div w:id="773206828">
      <w:bodyDiv w:val="1"/>
      <w:marLeft w:val="0"/>
      <w:marRight w:val="0"/>
      <w:marTop w:val="0"/>
      <w:marBottom w:val="0"/>
      <w:divBdr>
        <w:top w:val="none" w:sz="0" w:space="0" w:color="auto"/>
        <w:left w:val="none" w:sz="0" w:space="0" w:color="auto"/>
        <w:bottom w:val="none" w:sz="0" w:space="0" w:color="auto"/>
        <w:right w:val="none" w:sz="0" w:space="0" w:color="auto"/>
      </w:divBdr>
    </w:div>
    <w:div w:id="818769163">
      <w:bodyDiv w:val="1"/>
      <w:marLeft w:val="0"/>
      <w:marRight w:val="0"/>
      <w:marTop w:val="0"/>
      <w:marBottom w:val="0"/>
      <w:divBdr>
        <w:top w:val="none" w:sz="0" w:space="0" w:color="auto"/>
        <w:left w:val="none" w:sz="0" w:space="0" w:color="auto"/>
        <w:bottom w:val="none" w:sz="0" w:space="0" w:color="auto"/>
        <w:right w:val="none" w:sz="0" w:space="0" w:color="auto"/>
      </w:divBdr>
    </w:div>
    <w:div w:id="969869997">
      <w:bodyDiv w:val="1"/>
      <w:marLeft w:val="0"/>
      <w:marRight w:val="0"/>
      <w:marTop w:val="0"/>
      <w:marBottom w:val="0"/>
      <w:divBdr>
        <w:top w:val="none" w:sz="0" w:space="0" w:color="auto"/>
        <w:left w:val="none" w:sz="0" w:space="0" w:color="auto"/>
        <w:bottom w:val="none" w:sz="0" w:space="0" w:color="auto"/>
        <w:right w:val="none" w:sz="0" w:space="0" w:color="auto"/>
      </w:divBdr>
    </w:div>
    <w:div w:id="1114833154">
      <w:bodyDiv w:val="1"/>
      <w:marLeft w:val="0"/>
      <w:marRight w:val="0"/>
      <w:marTop w:val="0"/>
      <w:marBottom w:val="0"/>
      <w:divBdr>
        <w:top w:val="none" w:sz="0" w:space="0" w:color="auto"/>
        <w:left w:val="none" w:sz="0" w:space="0" w:color="auto"/>
        <w:bottom w:val="none" w:sz="0" w:space="0" w:color="auto"/>
        <w:right w:val="none" w:sz="0" w:space="0" w:color="auto"/>
      </w:divBdr>
    </w:div>
    <w:div w:id="1369144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s@tasc.tas.gov.au" TargetMode="External"/><Relationship Id="rId13" Type="http://schemas.openxmlformats.org/officeDocument/2006/relationships/hyperlink" Target="https://www.tas.gov.au/stds/pip.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as.gov.au/stds/pip.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D1015C-88B1-4401-B8E4-EEB412916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2142</Words>
  <Characters>12216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14330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danielle.wuttke</dc:creator>
  <cp:keywords/>
  <dc:description/>
  <cp:lastModifiedBy>Colbeck, Naomi</cp:lastModifiedBy>
  <cp:revision>2</cp:revision>
  <cp:lastPrinted>2019-05-28T02:43:00Z</cp:lastPrinted>
  <dcterms:created xsi:type="dcterms:W3CDTF">2019-09-20T00:44:00Z</dcterms:created>
  <dcterms:modified xsi:type="dcterms:W3CDTF">2019-09-20T00:44:00Z</dcterms:modified>
</cp:coreProperties>
</file>